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BE" w:rsidRDefault="00176DBE" w:rsidP="00176DBE">
      <w:pPr>
        <w:pStyle w:val="Title"/>
      </w:pPr>
    </w:p>
    <w:p w:rsidR="00176DBE" w:rsidRDefault="00176DBE" w:rsidP="00176DBE">
      <w:pPr>
        <w:pStyle w:val="Title"/>
      </w:pPr>
    </w:p>
    <w:p w:rsidR="00176DBE" w:rsidRDefault="00176DBE" w:rsidP="00176DBE">
      <w:pPr>
        <w:pStyle w:val="Title"/>
      </w:pPr>
    </w:p>
    <w:p w:rsidR="00176DBE" w:rsidRDefault="00176DBE" w:rsidP="00176DBE">
      <w:pPr>
        <w:pStyle w:val="Title"/>
      </w:pPr>
    </w:p>
    <w:p w:rsidR="00176DBE" w:rsidRDefault="00176DBE" w:rsidP="00176DBE">
      <w:pPr>
        <w:pStyle w:val="Title"/>
      </w:pPr>
    </w:p>
    <w:p w:rsidR="00176DBE" w:rsidRDefault="00176DBE" w:rsidP="00176DBE">
      <w:pPr>
        <w:pStyle w:val="Title"/>
      </w:pPr>
    </w:p>
    <w:p w:rsidR="00176DBE" w:rsidRPr="00817E0E" w:rsidRDefault="0022347B" w:rsidP="00176DBE">
      <w:pPr>
        <w:pStyle w:val="Title"/>
      </w:pPr>
      <w:r>
        <w:t xml:space="preserve">Help </w:t>
      </w:r>
      <w:r w:rsidR="002F520D">
        <w:t xml:space="preserve">Topics </w:t>
      </w:r>
    </w:p>
    <w:p w:rsidR="00176DBE" w:rsidRPr="00817E0E" w:rsidRDefault="00817E0E" w:rsidP="00817E0E">
      <w:pPr>
        <w:pStyle w:val="Subtitle"/>
        <w:rPr>
          <w:sz w:val="28"/>
        </w:rPr>
      </w:pPr>
      <w:r w:rsidRPr="001E4648">
        <w:rPr>
          <w:sz w:val="28"/>
        </w:rPr>
        <w:t>[Project/Product Name]</w:t>
      </w:r>
    </w:p>
    <w:p w:rsidR="00176DBE" w:rsidRPr="00F26F22" w:rsidRDefault="00176DBE" w:rsidP="00176DBE">
      <w:pPr>
        <w:rPr>
          <w:rFonts w:cs="Lucida Grande"/>
        </w:rPr>
      </w:pPr>
    </w:p>
    <w:p w:rsidR="00C41E32" w:rsidRDefault="00C41E32">
      <w:r>
        <w:br w:type="page"/>
      </w:r>
    </w:p>
    <w:p w:rsidR="001730C7" w:rsidRDefault="00CF5248" w:rsidP="00B050DC">
      <w:pPr>
        <w:pStyle w:val="Heading1"/>
      </w:pPr>
      <w:r>
        <w:lastRenderedPageBreak/>
        <w:t>Purpose</w:t>
      </w:r>
    </w:p>
    <w:p w:rsidR="003831B1" w:rsidRDefault="008E472F" w:rsidP="0022347B">
      <w:r>
        <w:t xml:space="preserve">This template </w:t>
      </w:r>
      <w:r w:rsidR="001E2ED5">
        <w:t>includes</w:t>
      </w:r>
      <w:r>
        <w:t xml:space="preserve"> working definitions of</w:t>
      </w:r>
      <w:r w:rsidR="001E2ED5">
        <w:t xml:space="preserve"> the</w:t>
      </w:r>
      <w:r>
        <w:t xml:space="preserve"> three </w:t>
      </w:r>
      <w:r w:rsidR="001E2ED5">
        <w:t xml:space="preserve">most basic </w:t>
      </w:r>
      <w:r>
        <w:t xml:space="preserve">types of help </w:t>
      </w:r>
      <w:r w:rsidR="001E2ED5">
        <w:t>topics—</w:t>
      </w:r>
      <w:r w:rsidR="00D872EE">
        <w:t>concept, task, and reference</w:t>
      </w:r>
      <w:r w:rsidR="001E2ED5">
        <w:t>—</w:t>
      </w:r>
      <w:r>
        <w:t>and provides guidance for creating each.</w:t>
      </w:r>
    </w:p>
    <w:p w:rsidR="00C61D72" w:rsidRPr="0022347B" w:rsidRDefault="001E2ED5" w:rsidP="0022347B">
      <w:r>
        <w:t xml:space="preserve">Whether you plan to develop more traditional book-length documentation, or to created topic-based content that can be combined and reused for delivery across multiple channels, you can develop concise and comprehensive content using these three types </w:t>
      </w:r>
    </w:p>
    <w:p w:rsidR="00871455" w:rsidRDefault="006B743D" w:rsidP="008E472F">
      <w:pPr>
        <w:pStyle w:val="Heading1"/>
      </w:pPr>
      <w:r>
        <w:t>Concept</w:t>
      </w:r>
    </w:p>
    <w:p w:rsidR="0019010B" w:rsidRDefault="008E472F" w:rsidP="008E472F">
      <w:r>
        <w:t xml:space="preserve">A concept topic </w:t>
      </w:r>
      <w:r w:rsidR="00107190">
        <w:t xml:space="preserve">answers the “what” or “why” questions. It </w:t>
      </w:r>
      <w:r>
        <w:t xml:space="preserve">provides </w:t>
      </w:r>
      <w:r w:rsidR="00107190">
        <w:t xml:space="preserve">generally </w:t>
      </w:r>
      <w:r>
        <w:t>explanatory information</w:t>
      </w:r>
      <w:r w:rsidR="007B24FC">
        <w:t xml:space="preserve"> </w:t>
      </w:r>
      <w:r w:rsidR="00107190">
        <w:t xml:space="preserve">that </w:t>
      </w:r>
      <w:r w:rsidR="007F4A3F">
        <w:t xml:space="preserve">assists a reader </w:t>
      </w:r>
      <w:r w:rsidR="007B24FC">
        <w:t xml:space="preserve">in </w:t>
      </w:r>
      <w:r w:rsidR="007B24FC" w:rsidRPr="007B24FC">
        <w:t>learning</w:t>
      </w:r>
      <w:r w:rsidR="00107190">
        <w:t xml:space="preserve"> about</w:t>
      </w:r>
      <w:r w:rsidR="00D872EE">
        <w:t xml:space="preserve"> rather than </w:t>
      </w:r>
      <w:r w:rsidR="00107190">
        <w:t>how to do something</w:t>
      </w:r>
      <w:r>
        <w:t xml:space="preserve">. </w:t>
      </w:r>
      <w:r w:rsidR="0019010B">
        <w:t xml:space="preserve">Concepts typically </w:t>
      </w:r>
      <w:r w:rsidR="00D872EE">
        <w:t xml:space="preserve">have </w:t>
      </w:r>
      <w:r w:rsidR="0019010B">
        <w:t xml:space="preserve">less </w:t>
      </w:r>
      <w:r w:rsidR="00C46C92">
        <w:t>stringent content</w:t>
      </w:r>
      <w:r w:rsidR="007F4A3F">
        <w:t xml:space="preserve"> structure requirements</w:t>
      </w:r>
      <w:r w:rsidR="00107190">
        <w:t xml:space="preserve">, and can incorporate paragraph-based narrative, lists, and more. If you are creating book-style content, you can use a Concept topic to introduce a task or reference material.  In topic-based authoring, the Concept is linked to related task and reference topics. </w:t>
      </w:r>
      <w:proofErr w:type="gramStart"/>
      <w:r w:rsidR="00107190">
        <w:t>t</w:t>
      </w:r>
      <w:proofErr w:type="gramEnd"/>
      <w:r w:rsidR="00C46C92">
        <w:t xml:space="preserve"> and can be used to introduce information in a task or reference.</w:t>
      </w:r>
      <w:r w:rsidR="0019010B">
        <w:t xml:space="preserve"> </w:t>
      </w:r>
      <w:r w:rsidR="00EF1D18">
        <w:t xml:space="preserve">Concepts </w:t>
      </w:r>
      <w:r w:rsidR="00107190">
        <w:t>can also include descriptions of</w:t>
      </w:r>
      <w:r w:rsidR="00EF1D18">
        <w:t xml:space="preserve"> the purpose </w:t>
      </w:r>
      <w:r w:rsidR="00107190">
        <w:t>or</w:t>
      </w:r>
      <w:r w:rsidR="00EF1D18">
        <w:t xml:space="preserve"> intended audience.</w:t>
      </w:r>
    </w:p>
    <w:p w:rsidR="007B24FC" w:rsidRDefault="007666F4" w:rsidP="008E472F">
      <w:r>
        <w:t>To create a good concept topic, write in active voice using no more than 30 words in a sentence.</w:t>
      </w:r>
    </w:p>
    <w:p w:rsidR="00361A13" w:rsidRDefault="00361A13" w:rsidP="008E472F">
      <w:r>
        <w:t>The headings, text, and image placeholder below provide examples for structuring concepts</w:t>
      </w:r>
      <w:r w:rsidR="007666F4">
        <w:t>, and are styled so they can be managed via CSS</w:t>
      </w:r>
      <w:r>
        <w:t xml:space="preserve">. </w:t>
      </w:r>
      <w:r w:rsidR="007666F4">
        <w:t>M</w:t>
      </w:r>
      <w:r>
        <w:t>odify these items to display your own content.</w:t>
      </w:r>
    </w:p>
    <w:p w:rsidR="005538B7" w:rsidRDefault="00107190" w:rsidP="00361A13">
      <w:pPr>
        <w:pStyle w:val="Heading2"/>
      </w:pPr>
      <w:r>
        <w:t>[</w:t>
      </w:r>
      <w:r w:rsidR="00E35A74">
        <w:t>The Importance of Your User Profile (</w:t>
      </w:r>
      <w:r w:rsidR="00361A13">
        <w:t xml:space="preserve">Concept </w:t>
      </w:r>
      <w:r>
        <w:t>Name</w:t>
      </w:r>
      <w:r w:rsidR="00E35A74">
        <w:t>)</w:t>
      </w:r>
      <w:r>
        <w:t>]</w:t>
      </w:r>
    </w:p>
    <w:p w:rsidR="005538B7" w:rsidRPr="00E5134A" w:rsidRDefault="005538B7" w:rsidP="005538B7">
      <w:pPr>
        <w:rPr>
          <w:i/>
        </w:rPr>
      </w:pPr>
      <w:r w:rsidRPr="005538B7">
        <w:rPr>
          <w:i/>
        </w:rPr>
        <w:t>[</w:t>
      </w:r>
      <w:r w:rsidR="00361A13">
        <w:rPr>
          <w:i/>
        </w:rPr>
        <w:t>An overview of the concept that is described in the text that follows.</w:t>
      </w:r>
      <w:r w:rsidR="00107190">
        <w:rPr>
          <w:i/>
        </w:rPr>
        <w:t xml:space="preserve"> </w:t>
      </w:r>
      <w:r w:rsidRPr="005538B7">
        <w:rPr>
          <w:i/>
        </w:rPr>
        <w:t>Paragraph</w:t>
      </w:r>
      <w:r w:rsidR="00C61D72">
        <w:rPr>
          <w:i/>
        </w:rPr>
        <w:t>(s)</w:t>
      </w:r>
      <w:r w:rsidRPr="005538B7">
        <w:rPr>
          <w:i/>
        </w:rPr>
        <w:t xml:space="preserve"> of text; can include </w:t>
      </w:r>
      <w:r w:rsidRPr="00E5134A">
        <w:rPr>
          <w:i/>
        </w:rPr>
        <w:t>bulleted lists, tables, graphics]</w:t>
      </w:r>
    </w:p>
    <w:p w:rsidR="00E35A74" w:rsidRPr="00E5134A" w:rsidRDefault="00E5134A" w:rsidP="005538B7">
      <w:r w:rsidRPr="00E5134A">
        <w:t>[</w:t>
      </w:r>
      <w:r w:rsidR="00E35A74" w:rsidRPr="00E5134A">
        <w:t>Example: Acme Software User Profiles give you maximum flexibility in managing workflows, accessing common functions, and reducing repetitive actions. You can select a user profile before you start…</w:t>
      </w:r>
      <w:r w:rsidRPr="00E5134A">
        <w:t>]</w:t>
      </w:r>
    </w:p>
    <w:p w:rsidR="00361A13" w:rsidRPr="005538B7" w:rsidRDefault="00E35A74" w:rsidP="00361A13">
      <w:pPr>
        <w:pStyle w:val="Heading3"/>
      </w:pPr>
      <w:r>
        <w:t>[Acme Modules that Require a User Profile (</w:t>
      </w:r>
      <w:r w:rsidR="00361A13">
        <w:t>Sub Heading</w:t>
      </w:r>
      <w:r w:rsidR="00773BDE">
        <w:t>-optional)]</w:t>
      </w:r>
    </w:p>
    <w:p w:rsidR="005538B7" w:rsidRDefault="005538B7" w:rsidP="005538B7">
      <w:pPr>
        <w:pStyle w:val="ListParagraph"/>
        <w:numPr>
          <w:ilvl w:val="0"/>
          <w:numId w:val="14"/>
        </w:numPr>
      </w:pPr>
      <w:r>
        <w:t>Bullet point</w:t>
      </w:r>
    </w:p>
    <w:p w:rsidR="005538B7" w:rsidRDefault="005538B7" w:rsidP="005538B7">
      <w:pPr>
        <w:pStyle w:val="ListParagraph"/>
        <w:numPr>
          <w:ilvl w:val="0"/>
          <w:numId w:val="14"/>
        </w:numPr>
      </w:pPr>
      <w:r>
        <w:t>Bullet point</w:t>
      </w:r>
    </w:p>
    <w:p w:rsidR="005538B7" w:rsidRDefault="005538B7" w:rsidP="005538B7">
      <w:pPr>
        <w:pStyle w:val="ListParagraph"/>
        <w:numPr>
          <w:ilvl w:val="0"/>
          <w:numId w:val="14"/>
        </w:numPr>
      </w:pPr>
      <w:r>
        <w:t>Bullet point</w:t>
      </w:r>
    </w:p>
    <w:p w:rsidR="005538B7" w:rsidRDefault="005538B7" w:rsidP="005538B7">
      <w:pPr>
        <w:pStyle w:val="Heading3"/>
      </w:pPr>
      <w:r>
        <w:lastRenderedPageBreak/>
        <w:t>Image Placeholder</w:t>
      </w:r>
    </w:p>
    <w:sdt>
      <w:sdtPr>
        <w:id w:val="70397888"/>
        <w:showingPlcHdr/>
        <w:picture/>
      </w:sdtPr>
      <w:sdtEndPr/>
      <w:sdtContent>
        <w:p w:rsidR="005538B7" w:rsidRDefault="005538B7" w:rsidP="005538B7">
          <w:r>
            <w:rPr>
              <w:noProof/>
            </w:rPr>
            <w:drawing>
              <wp:inline distT="0" distB="0" distL="0" distR="0" wp14:anchorId="2534DAB2" wp14:editId="77B6B62D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3BDE" w:rsidRDefault="00773BDE" w:rsidP="005538B7">
      <w:pPr>
        <w:sectPr w:rsidR="00773BDE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455" w:rsidRDefault="00871455" w:rsidP="00C61D72">
      <w:pPr>
        <w:pStyle w:val="Heading1"/>
      </w:pPr>
      <w:r>
        <w:lastRenderedPageBreak/>
        <w:t>T</w:t>
      </w:r>
      <w:r w:rsidR="008E472F">
        <w:t>ask</w:t>
      </w:r>
    </w:p>
    <w:p w:rsidR="002B0B1E" w:rsidRPr="0018462B" w:rsidRDefault="00E5134A" w:rsidP="002B0B1E">
      <w:pPr>
        <w:rPr>
          <w:i/>
        </w:rPr>
      </w:pPr>
      <w:r w:rsidRPr="0018462B">
        <w:rPr>
          <w:i/>
        </w:rPr>
        <w:t>[</w:t>
      </w:r>
      <w:r w:rsidR="007F4A3F" w:rsidRPr="0018462B">
        <w:rPr>
          <w:i/>
        </w:rPr>
        <w:t xml:space="preserve">A task </w:t>
      </w:r>
      <w:r w:rsidR="00773BDE" w:rsidRPr="0018462B">
        <w:rPr>
          <w:i/>
        </w:rPr>
        <w:t xml:space="preserve">topic describes </w:t>
      </w:r>
      <w:r w:rsidR="007F4A3F" w:rsidRPr="0018462B">
        <w:rPr>
          <w:i/>
        </w:rPr>
        <w:t xml:space="preserve">a procedure or other set of steps, </w:t>
      </w:r>
      <w:r w:rsidR="00773BDE" w:rsidRPr="0018462B">
        <w:rPr>
          <w:i/>
        </w:rPr>
        <w:t xml:space="preserve">and answers the “how” and “when” questions. Task topics help </w:t>
      </w:r>
      <w:r w:rsidR="007F4A3F" w:rsidRPr="0018462B">
        <w:rPr>
          <w:i/>
        </w:rPr>
        <w:t>the reader</w:t>
      </w:r>
      <w:r w:rsidR="00D872EE" w:rsidRPr="0018462B">
        <w:rPr>
          <w:i/>
        </w:rPr>
        <w:t xml:space="preserve"> understand a</w:t>
      </w:r>
      <w:r w:rsidR="00A41445" w:rsidRPr="0018462B">
        <w:rPr>
          <w:i/>
        </w:rPr>
        <w:t xml:space="preserve"> process,</w:t>
      </w:r>
      <w:r w:rsidR="007F4A3F" w:rsidRPr="0018462B">
        <w:rPr>
          <w:i/>
        </w:rPr>
        <w:t xml:space="preserve"> take action</w:t>
      </w:r>
      <w:r w:rsidR="00A41445" w:rsidRPr="0018462B">
        <w:rPr>
          <w:i/>
        </w:rPr>
        <w:t xml:space="preserve">, and </w:t>
      </w:r>
      <w:r w:rsidR="00773BDE" w:rsidRPr="0018462B">
        <w:rPr>
          <w:i/>
        </w:rPr>
        <w:t xml:space="preserve">know what to expect as </w:t>
      </w:r>
      <w:r w:rsidR="00D872EE" w:rsidRPr="0018462B">
        <w:rPr>
          <w:i/>
        </w:rPr>
        <w:t>the result</w:t>
      </w:r>
      <w:r w:rsidR="007F4A3F" w:rsidRPr="0018462B">
        <w:rPr>
          <w:i/>
        </w:rPr>
        <w:t>.</w:t>
      </w:r>
      <w:r w:rsidR="000D18CF" w:rsidRPr="0018462B">
        <w:rPr>
          <w:i/>
        </w:rPr>
        <w:t xml:space="preserve"> </w:t>
      </w:r>
      <w:r w:rsidR="00773BDE" w:rsidRPr="0018462B">
        <w:rPr>
          <w:i/>
        </w:rPr>
        <w:t>Authors can build structured Task</w:t>
      </w:r>
      <w:r w:rsidR="00D872EE" w:rsidRPr="0018462B">
        <w:rPr>
          <w:i/>
        </w:rPr>
        <w:t xml:space="preserve"> content using </w:t>
      </w:r>
      <w:proofErr w:type="spellStart"/>
      <w:r w:rsidR="00C02936">
        <w:rPr>
          <w:i/>
        </w:rPr>
        <w:t>meta</w:t>
      </w:r>
      <w:r w:rsidR="00D872EE" w:rsidRPr="0018462B">
        <w:rPr>
          <w:i/>
        </w:rPr>
        <w:t>tags</w:t>
      </w:r>
      <w:proofErr w:type="spellEnd"/>
      <w:r w:rsidR="00D872EE" w:rsidRPr="0018462B">
        <w:rPr>
          <w:i/>
        </w:rPr>
        <w:t xml:space="preserve"> such as </w:t>
      </w:r>
      <w:r w:rsidR="00421BA9" w:rsidRPr="0018462B">
        <w:rPr>
          <w:i/>
        </w:rPr>
        <w:t>&lt;step&gt; or &lt;context&gt;.</w:t>
      </w:r>
    </w:p>
    <w:p w:rsidR="00C61D72" w:rsidRPr="0018462B" w:rsidRDefault="008F428E" w:rsidP="002B0B1E">
      <w:pPr>
        <w:rPr>
          <w:i/>
        </w:rPr>
      </w:pPr>
      <w:r w:rsidRPr="0018462B">
        <w:rPr>
          <w:i/>
        </w:rPr>
        <w:t xml:space="preserve">Clarity and conciseness in Task topics aid in user comprehension, and also ease translation. </w:t>
      </w:r>
      <w:r w:rsidR="00C61D72" w:rsidRPr="0018462B">
        <w:rPr>
          <w:i/>
        </w:rPr>
        <w:t xml:space="preserve">Steps </w:t>
      </w:r>
      <w:r w:rsidR="00773BDE" w:rsidRPr="0018462B">
        <w:rPr>
          <w:i/>
        </w:rPr>
        <w:t xml:space="preserve">in a Task topic </w:t>
      </w:r>
      <w:r w:rsidR="00C61D72" w:rsidRPr="0018462B">
        <w:rPr>
          <w:i/>
        </w:rPr>
        <w:t xml:space="preserve">should begin with an action verb, provide clear direction on how to perform the task, and </w:t>
      </w:r>
      <w:r w:rsidR="00773BDE" w:rsidRPr="0018462B">
        <w:rPr>
          <w:i/>
        </w:rPr>
        <w:t xml:space="preserve">include </w:t>
      </w:r>
      <w:r w:rsidR="00C61D72" w:rsidRPr="0018462B">
        <w:rPr>
          <w:i/>
        </w:rPr>
        <w:t>the result of taking the action.</w:t>
      </w:r>
      <w:r w:rsidRPr="0018462B">
        <w:rPr>
          <w:i/>
        </w:rPr>
        <w:t xml:space="preserve"> Each step in a task should include one action.</w:t>
      </w:r>
      <w:r w:rsidR="00C61D72" w:rsidRPr="0018462B">
        <w:rPr>
          <w:i/>
        </w:rPr>
        <w:t xml:space="preserve"> Examples, screen shots, and additional information can be helpful to include as well.</w:t>
      </w:r>
    </w:p>
    <w:p w:rsidR="00361A13" w:rsidRPr="0018462B" w:rsidRDefault="00361A13" w:rsidP="002B0B1E">
      <w:pPr>
        <w:rPr>
          <w:i/>
        </w:rPr>
      </w:pPr>
      <w:r w:rsidRPr="0018462B">
        <w:rPr>
          <w:i/>
        </w:rPr>
        <w:t xml:space="preserve">The text, table, and list below provide potential structures for displaying tasks. </w:t>
      </w:r>
      <w:r w:rsidR="008F428E" w:rsidRPr="0018462B">
        <w:rPr>
          <w:i/>
        </w:rPr>
        <w:t>Replace</w:t>
      </w:r>
      <w:r w:rsidRPr="0018462B">
        <w:rPr>
          <w:i/>
        </w:rPr>
        <w:t xml:space="preserve"> each item to contain </w:t>
      </w:r>
      <w:r w:rsidR="008F428E" w:rsidRPr="0018462B">
        <w:rPr>
          <w:i/>
        </w:rPr>
        <w:t>with</w:t>
      </w:r>
      <w:r w:rsidR="00E5134A" w:rsidRPr="0018462B">
        <w:rPr>
          <w:i/>
        </w:rPr>
        <w:t xml:space="preserve"> </w:t>
      </w:r>
      <w:r w:rsidRPr="0018462B">
        <w:rPr>
          <w:i/>
        </w:rPr>
        <w:t>your own content.</w:t>
      </w:r>
      <w:r w:rsidR="00E5134A" w:rsidRPr="0018462B">
        <w:rPr>
          <w:i/>
        </w:rPr>
        <w:t>]</w:t>
      </w:r>
    </w:p>
    <w:p w:rsidR="00EF1D18" w:rsidRDefault="008F428E" w:rsidP="00361A13">
      <w:pPr>
        <w:pStyle w:val="Heading2"/>
      </w:pPr>
      <w:r>
        <w:t>[</w:t>
      </w:r>
      <w:r w:rsidR="0018462B">
        <w:t>Manage</w:t>
      </w:r>
      <w:r>
        <w:t xml:space="preserve"> User</w:t>
      </w:r>
      <w:r w:rsidR="00773BDE">
        <w:t xml:space="preserve"> </w:t>
      </w:r>
      <w:r>
        <w:t>Profile</w:t>
      </w:r>
      <w:r w:rsidR="0018462B">
        <w:t>s</w:t>
      </w:r>
      <w:r w:rsidR="00C02936">
        <w:t xml:space="preserve"> </w:t>
      </w:r>
      <w:r w:rsidR="00773BDE">
        <w:t>(</w:t>
      </w:r>
      <w:r w:rsidR="00361A13">
        <w:t>Task Title</w:t>
      </w:r>
      <w:r w:rsidR="00773BDE">
        <w:t>)]</w:t>
      </w:r>
      <w:bookmarkStart w:id="0" w:name="_GoBack"/>
      <w:bookmarkEnd w:id="0"/>
    </w:p>
    <w:p w:rsidR="00EF1D18" w:rsidRDefault="00EF1D18" w:rsidP="00EF1D18">
      <w:pPr>
        <w:rPr>
          <w:i/>
        </w:rPr>
      </w:pPr>
      <w:r w:rsidRPr="0063199A">
        <w:rPr>
          <w:i/>
        </w:rPr>
        <w:t>[</w:t>
      </w:r>
      <w:r w:rsidR="00F32991">
        <w:rPr>
          <w:i/>
        </w:rPr>
        <w:t>If it aids clarity, provide a brief lead-in to the steps of procedure. This would include a</w:t>
      </w:r>
      <w:r w:rsidR="00361A13">
        <w:rPr>
          <w:i/>
        </w:rPr>
        <w:t xml:space="preserve">ny pertinent guidance that sets up the task </w:t>
      </w:r>
      <w:r w:rsidR="00F32991">
        <w:rPr>
          <w:i/>
        </w:rPr>
        <w:t>described in the table or the numbered list.]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90"/>
        <w:gridCol w:w="4410"/>
        <w:gridCol w:w="2610"/>
        <w:gridCol w:w="1440"/>
      </w:tblGrid>
      <w:tr w:rsidR="008F428E" w:rsidTr="008F428E">
        <w:tc>
          <w:tcPr>
            <w:tcW w:w="990" w:type="dxa"/>
            <w:shd w:val="clear" w:color="auto" w:fill="008000"/>
          </w:tcPr>
          <w:p w:rsidR="008F428E" w:rsidRDefault="008F428E" w:rsidP="00EF1D18"/>
        </w:tc>
        <w:tc>
          <w:tcPr>
            <w:tcW w:w="8460" w:type="dxa"/>
            <w:gridSpan w:val="3"/>
            <w:shd w:val="clear" w:color="auto" w:fill="008000"/>
          </w:tcPr>
          <w:p w:rsidR="008F428E" w:rsidRPr="00D014C6" w:rsidRDefault="008F428E" w:rsidP="0018462B">
            <w:pPr>
              <w:rPr>
                <w:b/>
                <w:color w:val="FFFFFF" w:themeColor="background1"/>
                <w:sz w:val="28"/>
              </w:rPr>
            </w:pPr>
            <w:r>
              <w:br w:type="page"/>
            </w:r>
            <w:r w:rsidR="0018462B">
              <w:rPr>
                <w:b/>
                <w:color w:val="FFFFFF" w:themeColor="background1"/>
                <w:sz w:val="28"/>
              </w:rPr>
              <w:t>Create a User Profile</w:t>
            </w:r>
          </w:p>
        </w:tc>
      </w:tr>
      <w:tr w:rsidR="008F428E" w:rsidRPr="00D014C6" w:rsidTr="008F428E">
        <w:tc>
          <w:tcPr>
            <w:tcW w:w="990" w:type="dxa"/>
            <w:shd w:val="clear" w:color="auto" w:fill="4F81BD" w:themeFill="accent1"/>
          </w:tcPr>
          <w:p w:rsidR="008F428E" w:rsidRPr="00D014C6" w:rsidRDefault="008F428E" w:rsidP="0099588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Number</w:t>
            </w:r>
          </w:p>
        </w:tc>
        <w:tc>
          <w:tcPr>
            <w:tcW w:w="4410" w:type="dxa"/>
            <w:shd w:val="clear" w:color="auto" w:fill="4F81BD" w:themeFill="accent1"/>
          </w:tcPr>
          <w:p w:rsidR="008F428E" w:rsidRPr="00D014C6" w:rsidRDefault="008F428E" w:rsidP="003328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610" w:type="dxa"/>
            <w:shd w:val="clear" w:color="auto" w:fill="4F81BD" w:themeFill="accent1"/>
          </w:tcPr>
          <w:p w:rsidR="008F428E" w:rsidRDefault="008F428E" w:rsidP="003328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Result</w:t>
            </w:r>
            <w:r w:rsidR="00F32991">
              <w:rPr>
                <w:b/>
                <w:color w:val="FFFFFF" w:themeColor="background1"/>
              </w:rPr>
              <w:t xml:space="preserve"> or Condition</w:t>
            </w:r>
          </w:p>
        </w:tc>
        <w:tc>
          <w:tcPr>
            <w:tcW w:w="1440" w:type="dxa"/>
            <w:shd w:val="clear" w:color="auto" w:fill="4F81BD" w:themeFill="accent1"/>
          </w:tcPr>
          <w:p w:rsidR="008F428E" w:rsidRPr="00D014C6" w:rsidRDefault="008F428E" w:rsidP="003328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Image/Links</w:t>
            </w:r>
          </w:p>
        </w:tc>
      </w:tr>
      <w:tr w:rsidR="008F428E" w:rsidTr="008F428E"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 w:rsidRPr="0099588B">
              <w:t>1</w:t>
            </w:r>
          </w:p>
        </w:tc>
        <w:tc>
          <w:tcPr>
            <w:tcW w:w="4410" w:type="dxa"/>
          </w:tcPr>
          <w:p w:rsidR="008F428E" w:rsidRDefault="00E5134A" w:rsidP="003328E2">
            <w:r>
              <w:t>[</w:t>
            </w:r>
            <w:r w:rsidR="008F428E">
              <w:t>Click or tap the User avatar</w:t>
            </w:r>
            <w:r>
              <w:t>]</w:t>
            </w:r>
          </w:p>
        </w:tc>
        <w:tc>
          <w:tcPr>
            <w:tcW w:w="2610" w:type="dxa"/>
          </w:tcPr>
          <w:p w:rsidR="008F428E" w:rsidRDefault="00E5134A" w:rsidP="003328E2">
            <w:r>
              <w:t>[</w:t>
            </w:r>
            <w:r w:rsidR="008F428E">
              <w:t>Open the User Profile form</w:t>
            </w:r>
            <w:r>
              <w:t>]</w:t>
            </w:r>
          </w:p>
        </w:tc>
        <w:tc>
          <w:tcPr>
            <w:tcW w:w="1440" w:type="dxa"/>
          </w:tcPr>
          <w:p w:rsidR="008F428E" w:rsidRDefault="008F428E" w:rsidP="003328E2"/>
        </w:tc>
      </w:tr>
      <w:tr w:rsidR="008F428E" w:rsidTr="00F62FC0">
        <w:trPr>
          <w:trHeight w:val="485"/>
        </w:trPr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>
              <w:t>2</w:t>
            </w:r>
          </w:p>
        </w:tc>
        <w:tc>
          <w:tcPr>
            <w:tcW w:w="4410" w:type="dxa"/>
          </w:tcPr>
          <w:p w:rsidR="008F428E" w:rsidRDefault="00E5134A" w:rsidP="003328E2">
            <w:r>
              <w:t>[</w:t>
            </w:r>
            <w:r w:rsidR="008F428E">
              <w:t>Complete the required fields, marked with an asterisk*</w:t>
            </w:r>
            <w:r>
              <w:t>]</w:t>
            </w:r>
          </w:p>
        </w:tc>
        <w:tc>
          <w:tcPr>
            <w:tcW w:w="2610" w:type="dxa"/>
          </w:tcPr>
          <w:p w:rsidR="008F428E" w:rsidRDefault="00E5134A" w:rsidP="003328E2">
            <w:r>
              <w:t>[</w:t>
            </w:r>
            <w:r w:rsidR="00F32991">
              <w:t>You must enter a unique User Profile name</w:t>
            </w:r>
            <w:r>
              <w:t>]</w:t>
            </w:r>
          </w:p>
        </w:tc>
        <w:tc>
          <w:tcPr>
            <w:tcW w:w="1440" w:type="dxa"/>
          </w:tcPr>
          <w:p w:rsidR="008F428E" w:rsidRDefault="008F428E" w:rsidP="003328E2"/>
        </w:tc>
      </w:tr>
      <w:tr w:rsidR="008F428E" w:rsidTr="00F62FC0">
        <w:trPr>
          <w:trHeight w:val="215"/>
        </w:trPr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>
              <w:t>3</w:t>
            </w:r>
          </w:p>
        </w:tc>
        <w:tc>
          <w:tcPr>
            <w:tcW w:w="4410" w:type="dxa"/>
          </w:tcPr>
          <w:p w:rsidR="008F428E" w:rsidRDefault="00E5134A" w:rsidP="003328E2">
            <w:r>
              <w:t>[</w:t>
            </w:r>
            <w:r w:rsidR="00F32991">
              <w:t>Click or tap to save the profile</w:t>
            </w:r>
            <w:r>
              <w:t>].</w:t>
            </w:r>
          </w:p>
        </w:tc>
        <w:tc>
          <w:tcPr>
            <w:tcW w:w="2610" w:type="dxa"/>
          </w:tcPr>
          <w:p w:rsidR="008F428E" w:rsidRDefault="008F428E" w:rsidP="003328E2"/>
        </w:tc>
        <w:tc>
          <w:tcPr>
            <w:tcW w:w="1440" w:type="dxa"/>
          </w:tcPr>
          <w:p w:rsidR="008F428E" w:rsidRDefault="008F428E" w:rsidP="003328E2"/>
        </w:tc>
      </w:tr>
      <w:tr w:rsidR="008F428E" w:rsidTr="008F428E"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>
              <w:t>4</w:t>
            </w:r>
          </w:p>
        </w:tc>
        <w:tc>
          <w:tcPr>
            <w:tcW w:w="4410" w:type="dxa"/>
          </w:tcPr>
          <w:p w:rsidR="008F428E" w:rsidRDefault="008F428E" w:rsidP="003328E2"/>
        </w:tc>
        <w:tc>
          <w:tcPr>
            <w:tcW w:w="2610" w:type="dxa"/>
          </w:tcPr>
          <w:p w:rsidR="008F428E" w:rsidRDefault="008F428E" w:rsidP="003328E2"/>
        </w:tc>
        <w:tc>
          <w:tcPr>
            <w:tcW w:w="1440" w:type="dxa"/>
          </w:tcPr>
          <w:p w:rsidR="008F428E" w:rsidRDefault="008F428E" w:rsidP="003328E2"/>
        </w:tc>
      </w:tr>
      <w:tr w:rsidR="008F428E" w:rsidTr="008F428E"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>
              <w:t>5</w:t>
            </w:r>
          </w:p>
        </w:tc>
        <w:tc>
          <w:tcPr>
            <w:tcW w:w="4410" w:type="dxa"/>
          </w:tcPr>
          <w:p w:rsidR="008F428E" w:rsidRDefault="008F428E" w:rsidP="003328E2"/>
        </w:tc>
        <w:tc>
          <w:tcPr>
            <w:tcW w:w="2610" w:type="dxa"/>
          </w:tcPr>
          <w:p w:rsidR="008F428E" w:rsidRDefault="008F428E" w:rsidP="003328E2"/>
        </w:tc>
        <w:tc>
          <w:tcPr>
            <w:tcW w:w="1440" w:type="dxa"/>
          </w:tcPr>
          <w:p w:rsidR="008F428E" w:rsidRDefault="008F428E" w:rsidP="003328E2"/>
        </w:tc>
      </w:tr>
      <w:tr w:rsidR="008F428E" w:rsidTr="008F428E"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>
              <w:t>6</w:t>
            </w:r>
          </w:p>
        </w:tc>
        <w:tc>
          <w:tcPr>
            <w:tcW w:w="4410" w:type="dxa"/>
          </w:tcPr>
          <w:p w:rsidR="008F428E" w:rsidRDefault="008F428E" w:rsidP="003328E2"/>
        </w:tc>
        <w:tc>
          <w:tcPr>
            <w:tcW w:w="2610" w:type="dxa"/>
          </w:tcPr>
          <w:p w:rsidR="008F428E" w:rsidRDefault="008F428E" w:rsidP="003328E2"/>
        </w:tc>
        <w:tc>
          <w:tcPr>
            <w:tcW w:w="1440" w:type="dxa"/>
          </w:tcPr>
          <w:p w:rsidR="008F428E" w:rsidRDefault="008F428E" w:rsidP="003328E2"/>
        </w:tc>
      </w:tr>
      <w:tr w:rsidR="008F428E" w:rsidTr="008F428E">
        <w:tc>
          <w:tcPr>
            <w:tcW w:w="990" w:type="dxa"/>
            <w:shd w:val="clear" w:color="auto" w:fill="FFFFFF" w:themeFill="background1"/>
            <w:vAlign w:val="center"/>
          </w:tcPr>
          <w:p w:rsidR="008F428E" w:rsidRPr="0099588B" w:rsidRDefault="008F428E" w:rsidP="0099588B">
            <w:pPr>
              <w:jc w:val="center"/>
            </w:pPr>
            <w:r>
              <w:t>7</w:t>
            </w:r>
          </w:p>
        </w:tc>
        <w:tc>
          <w:tcPr>
            <w:tcW w:w="4410" w:type="dxa"/>
          </w:tcPr>
          <w:p w:rsidR="008F428E" w:rsidRDefault="008F428E" w:rsidP="003328E2"/>
        </w:tc>
        <w:tc>
          <w:tcPr>
            <w:tcW w:w="2610" w:type="dxa"/>
          </w:tcPr>
          <w:p w:rsidR="008F428E" w:rsidRDefault="008F428E" w:rsidP="003328E2"/>
        </w:tc>
        <w:tc>
          <w:tcPr>
            <w:tcW w:w="1440" w:type="dxa"/>
          </w:tcPr>
          <w:p w:rsidR="008F428E" w:rsidRDefault="008F428E" w:rsidP="003328E2"/>
        </w:tc>
      </w:tr>
    </w:tbl>
    <w:p w:rsidR="0099588B" w:rsidRDefault="0099588B" w:rsidP="0099588B"/>
    <w:p w:rsidR="00C61D72" w:rsidRDefault="00C61D72" w:rsidP="00F62FC0">
      <w:pPr>
        <w:pStyle w:val="Heading2"/>
      </w:pPr>
      <w:r w:rsidRPr="00C61D72">
        <w:t>[</w:t>
      </w:r>
      <w:r w:rsidR="00F32991">
        <w:t>Assign a User Profile (Task Title)][</w:t>
      </w:r>
      <w:r w:rsidR="00E5134A">
        <w:t>Numbered</w:t>
      </w:r>
      <w:r w:rsidR="00F32991">
        <w:t xml:space="preserve"> list alternative to procedure table]</w:t>
      </w:r>
      <w:r w:rsidRPr="00C61D72">
        <w:t>]</w:t>
      </w:r>
    </w:p>
    <w:p w:rsidR="00C61D72" w:rsidRDefault="00C61D72" w:rsidP="00C61D72">
      <w:pPr>
        <w:pStyle w:val="ListParagraph"/>
        <w:numPr>
          <w:ilvl w:val="0"/>
          <w:numId w:val="15"/>
        </w:numPr>
      </w:pPr>
      <w:r>
        <w:t>[</w:t>
      </w:r>
      <w:r w:rsidR="00EF1D18">
        <w:t xml:space="preserve">Click the </w:t>
      </w:r>
      <w:r w:rsidR="00EF1D18">
        <w:rPr>
          <w:b/>
        </w:rPr>
        <w:t xml:space="preserve">Assign User </w:t>
      </w:r>
      <w:r w:rsidR="00EF1D18">
        <w:t>link.]</w:t>
      </w:r>
    </w:p>
    <w:p w:rsidR="00EF1D18" w:rsidRDefault="00EF1D18" w:rsidP="00C61D72">
      <w:pPr>
        <w:pStyle w:val="ListParagraph"/>
        <w:numPr>
          <w:ilvl w:val="0"/>
          <w:numId w:val="15"/>
        </w:numPr>
      </w:pPr>
      <w:r>
        <w:t>[Click the drop-down menu to select a user name.]</w:t>
      </w:r>
    </w:p>
    <w:p w:rsidR="00EF1D18" w:rsidRPr="00C61D72" w:rsidRDefault="00EF1D18" w:rsidP="00C61D72">
      <w:pPr>
        <w:pStyle w:val="ListParagraph"/>
        <w:numPr>
          <w:ilvl w:val="0"/>
          <w:numId w:val="15"/>
        </w:numPr>
      </w:pPr>
    </w:p>
    <w:p w:rsidR="00EF1D18" w:rsidRDefault="00EF1D18">
      <w:pPr>
        <w:rPr>
          <w:rFonts w:asciiTheme="majorHAnsi" w:eastAsiaTheme="majorEastAsia" w:hAnsiTheme="majorHAnsi" w:cstheme="majorBidi"/>
          <w:b/>
          <w:bCs/>
          <w:color w:val="008000"/>
          <w:sz w:val="32"/>
          <w:szCs w:val="28"/>
        </w:rPr>
      </w:pPr>
      <w:r>
        <w:br w:type="page"/>
      </w:r>
    </w:p>
    <w:p w:rsidR="00871455" w:rsidRDefault="00871455" w:rsidP="008E472F">
      <w:pPr>
        <w:pStyle w:val="Heading1"/>
      </w:pPr>
      <w:r>
        <w:lastRenderedPageBreak/>
        <w:t>Reference</w:t>
      </w:r>
    </w:p>
    <w:p w:rsidR="002B0B1E" w:rsidRPr="0018462B" w:rsidRDefault="00E5134A" w:rsidP="002B0B1E">
      <w:pPr>
        <w:rPr>
          <w:i/>
        </w:rPr>
      </w:pPr>
      <w:r>
        <w:rPr>
          <w:i/>
        </w:rPr>
        <w:t>[</w:t>
      </w:r>
      <w:r w:rsidR="00764775" w:rsidRPr="0018462B">
        <w:rPr>
          <w:i/>
        </w:rPr>
        <w:t>Reference</w:t>
      </w:r>
      <w:r w:rsidR="00F32991" w:rsidRPr="0018462B">
        <w:rPr>
          <w:i/>
        </w:rPr>
        <w:t xml:space="preserve"> topics </w:t>
      </w:r>
      <w:r w:rsidR="00764775" w:rsidRPr="0018462B">
        <w:rPr>
          <w:i/>
        </w:rPr>
        <w:t>provide</w:t>
      </w:r>
      <w:r w:rsidR="00F32991" w:rsidRPr="0018462B">
        <w:rPr>
          <w:i/>
        </w:rPr>
        <w:t xml:space="preserve"> additional supporting information that can help users</w:t>
      </w:r>
      <w:r w:rsidR="00764775" w:rsidRPr="0018462B">
        <w:rPr>
          <w:i/>
        </w:rPr>
        <w:t xml:space="preserve"> </w:t>
      </w:r>
      <w:r w:rsidR="006D43DB" w:rsidRPr="0018462B">
        <w:rPr>
          <w:i/>
        </w:rPr>
        <w:t xml:space="preserve">validate </w:t>
      </w:r>
      <w:r w:rsidR="00F32991" w:rsidRPr="0018462B">
        <w:rPr>
          <w:i/>
        </w:rPr>
        <w:t>data or actions, or add supplemental detail to a task or concept topic.</w:t>
      </w:r>
    </w:p>
    <w:p w:rsidR="00377481" w:rsidRPr="0018462B" w:rsidRDefault="00107555" w:rsidP="002B0B1E">
      <w:pPr>
        <w:rPr>
          <w:i/>
        </w:rPr>
      </w:pPr>
      <w:r w:rsidRPr="0018462B">
        <w:rPr>
          <w:i/>
        </w:rPr>
        <w:t xml:space="preserve">Typical reference topics contain substantial detail and are meant to be scanned </w:t>
      </w:r>
      <w:r w:rsidR="00E5134A" w:rsidRPr="0018462B">
        <w:rPr>
          <w:i/>
        </w:rPr>
        <w:t>and quickly read.</w:t>
      </w:r>
      <w:r w:rsidR="00764775" w:rsidRPr="0018462B">
        <w:rPr>
          <w:i/>
        </w:rPr>
        <w:t xml:space="preserve"> </w:t>
      </w:r>
      <w:r w:rsidR="00377481" w:rsidRPr="0018462B">
        <w:rPr>
          <w:i/>
        </w:rPr>
        <w:t xml:space="preserve">Examples include a table of figures, a parts list, or specifications for </w:t>
      </w:r>
      <w:r w:rsidR="003831B1" w:rsidRPr="0018462B">
        <w:rPr>
          <w:i/>
        </w:rPr>
        <w:t>publishing outputs</w:t>
      </w:r>
      <w:r w:rsidR="00764775" w:rsidRPr="0018462B">
        <w:rPr>
          <w:i/>
        </w:rPr>
        <w:t>.</w:t>
      </w:r>
      <w:r w:rsidR="00377481" w:rsidRPr="0018462B">
        <w:rPr>
          <w:i/>
        </w:rPr>
        <w:t xml:space="preserve"> </w:t>
      </w:r>
    </w:p>
    <w:p w:rsidR="00764775" w:rsidRPr="0018462B" w:rsidRDefault="00377481" w:rsidP="00361A13">
      <w:pPr>
        <w:rPr>
          <w:i/>
        </w:rPr>
      </w:pPr>
      <w:r w:rsidRPr="0018462B">
        <w:rPr>
          <w:i/>
        </w:rPr>
        <w:t>Organize the content into the most usable form for the reader</w:t>
      </w:r>
      <w:r w:rsidR="003831B1" w:rsidRPr="0018462B">
        <w:rPr>
          <w:i/>
        </w:rPr>
        <w:t xml:space="preserve">. For example, </w:t>
      </w:r>
      <w:r w:rsidRPr="0018462B">
        <w:rPr>
          <w:i/>
        </w:rPr>
        <w:t xml:space="preserve">organize </w:t>
      </w:r>
      <w:r w:rsidR="003831B1" w:rsidRPr="0018462B">
        <w:rPr>
          <w:i/>
        </w:rPr>
        <w:t xml:space="preserve">a list of terminology and definitions </w:t>
      </w:r>
      <w:r w:rsidRPr="0018462B">
        <w:rPr>
          <w:i/>
        </w:rPr>
        <w:t>alphabetically, or a list of parts according to where they’re referenced in the assembly instructions</w:t>
      </w:r>
      <w:r w:rsidR="003831B1" w:rsidRPr="0018462B">
        <w:rPr>
          <w:i/>
        </w:rPr>
        <w:t>.</w:t>
      </w:r>
    </w:p>
    <w:p w:rsidR="00361A13" w:rsidRPr="0018462B" w:rsidRDefault="00361A13" w:rsidP="00361A13">
      <w:pPr>
        <w:rPr>
          <w:i/>
        </w:rPr>
      </w:pPr>
      <w:r w:rsidRPr="0018462B">
        <w:rPr>
          <w:i/>
        </w:rPr>
        <w:t>The table below provides a basic structure for displaying reference content that you can modify to include your own content.</w:t>
      </w:r>
      <w:r w:rsidR="00E5134A">
        <w:rPr>
          <w:i/>
        </w:rPr>
        <w:t>]</w:t>
      </w:r>
    </w:p>
    <w:p w:rsidR="00764775" w:rsidRDefault="00377481" w:rsidP="00361A13">
      <w:pPr>
        <w:pStyle w:val="Heading2"/>
      </w:pPr>
      <w:r>
        <w:t>[Parts List for the Acme Multifunction Household Robot (</w:t>
      </w:r>
      <w:r w:rsidR="00361A13">
        <w:t>Reference Title</w:t>
      </w:r>
      <w:r>
        <w:t>)]</w:t>
      </w:r>
    </w:p>
    <w:p w:rsidR="00764775" w:rsidRDefault="00764775" w:rsidP="00764775">
      <w:pPr>
        <w:rPr>
          <w:i/>
        </w:rPr>
      </w:pPr>
      <w:r w:rsidRPr="0063199A">
        <w:rPr>
          <w:i/>
        </w:rPr>
        <w:t>[</w:t>
      </w:r>
      <w:r w:rsidR="0018462B">
        <w:rPr>
          <w:i/>
        </w:rPr>
        <w:t>If applicable use a lead-in to the table or list to p</w:t>
      </w:r>
      <w:r w:rsidR="00361A13">
        <w:rPr>
          <w:i/>
        </w:rPr>
        <w:t>rovide explanation of how to use the reference material and a clear learning benefit for reviewing the content</w:t>
      </w:r>
      <w:proofErr w:type="gramStart"/>
      <w:r w:rsidR="00361A13">
        <w:rPr>
          <w:i/>
        </w:rPr>
        <w:t>.</w:t>
      </w:r>
      <w:r>
        <w:rPr>
          <w:i/>
        </w:rPr>
        <w:t>.</w:t>
      </w:r>
      <w:r w:rsidRPr="0063199A">
        <w:rPr>
          <w:i/>
        </w:rPr>
        <w:t>]</w:t>
      </w:r>
      <w:proofErr w:type="gramEnd"/>
    </w:p>
    <w:tbl>
      <w:tblPr>
        <w:tblStyle w:val="TableGrid"/>
        <w:tblW w:w="4981" w:type="pct"/>
        <w:tblInd w:w="108" w:type="dxa"/>
        <w:tblLook w:val="04A0" w:firstRow="1" w:lastRow="0" w:firstColumn="1" w:lastColumn="0" w:noHBand="0" w:noVBand="1"/>
      </w:tblPr>
      <w:tblGrid>
        <w:gridCol w:w="1170"/>
        <w:gridCol w:w="3150"/>
        <w:gridCol w:w="5220"/>
      </w:tblGrid>
      <w:tr w:rsidR="00377481" w:rsidRPr="00D014C6" w:rsidTr="00E5134A">
        <w:tc>
          <w:tcPr>
            <w:tcW w:w="613" w:type="pct"/>
            <w:shd w:val="clear" w:color="auto" w:fill="4F81BD" w:themeFill="accent1"/>
          </w:tcPr>
          <w:p w:rsidR="00377481" w:rsidRDefault="00E5134A" w:rsidP="003328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</w:t>
            </w:r>
            <w:r w:rsidR="00377481">
              <w:rPr>
                <w:b/>
                <w:color w:val="FFFFFF" w:themeColor="background1"/>
              </w:rPr>
              <w:t>Item ID</w:t>
            </w:r>
            <w:r>
              <w:rPr>
                <w:b/>
                <w:color w:val="FFFFFF" w:themeColor="background1"/>
              </w:rPr>
              <w:t>]</w:t>
            </w:r>
          </w:p>
        </w:tc>
        <w:tc>
          <w:tcPr>
            <w:tcW w:w="1651" w:type="pct"/>
            <w:shd w:val="clear" w:color="auto" w:fill="4F81BD" w:themeFill="accent1"/>
          </w:tcPr>
          <w:p w:rsidR="00377481" w:rsidRPr="00D014C6" w:rsidRDefault="00377481" w:rsidP="003328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Item Name</w:t>
            </w:r>
          </w:p>
        </w:tc>
        <w:tc>
          <w:tcPr>
            <w:tcW w:w="2736" w:type="pct"/>
            <w:shd w:val="clear" w:color="auto" w:fill="4F81BD" w:themeFill="accent1"/>
          </w:tcPr>
          <w:p w:rsidR="00377481" w:rsidRPr="00D014C6" w:rsidRDefault="00377481" w:rsidP="003328E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</w:t>
            </w:r>
          </w:p>
        </w:tc>
      </w:tr>
      <w:tr w:rsidR="00377481" w:rsidTr="00E5134A">
        <w:tc>
          <w:tcPr>
            <w:tcW w:w="613" w:type="pct"/>
          </w:tcPr>
          <w:p w:rsidR="00377481" w:rsidRDefault="00E5134A" w:rsidP="003328E2">
            <w:r>
              <w:t>[</w:t>
            </w:r>
            <w:r w:rsidR="00377481">
              <w:t>1-12</w:t>
            </w:r>
            <w:r>
              <w:t>]</w:t>
            </w:r>
          </w:p>
        </w:tc>
        <w:tc>
          <w:tcPr>
            <w:tcW w:w="1651" w:type="pct"/>
          </w:tcPr>
          <w:p w:rsidR="00377481" w:rsidRDefault="00E5134A" w:rsidP="00377481">
            <w:r>
              <w:t>[</w:t>
            </w:r>
            <w:r w:rsidR="00377481">
              <w:t>Infrared camera</w:t>
            </w:r>
            <w:r>
              <w:t>]</w:t>
            </w:r>
          </w:p>
        </w:tc>
        <w:tc>
          <w:tcPr>
            <w:tcW w:w="2736" w:type="pct"/>
          </w:tcPr>
          <w:p w:rsidR="00377481" w:rsidRDefault="00E5134A" w:rsidP="003328E2">
            <w:r>
              <w:t>[</w:t>
            </w:r>
            <w:r w:rsidR="00377481">
              <w:t>Scans and identifies dust and debris</w:t>
            </w:r>
            <w:r>
              <w:t>.]</w:t>
            </w:r>
          </w:p>
        </w:tc>
      </w:tr>
      <w:tr w:rsidR="00377481" w:rsidTr="00E5134A">
        <w:tc>
          <w:tcPr>
            <w:tcW w:w="613" w:type="pct"/>
          </w:tcPr>
          <w:p w:rsidR="00377481" w:rsidRDefault="00E5134A" w:rsidP="003328E2">
            <w:r>
              <w:t>[</w:t>
            </w:r>
            <w:r w:rsidR="00377481">
              <w:t>1-13</w:t>
            </w:r>
            <w:r>
              <w:t>]</w:t>
            </w:r>
          </w:p>
        </w:tc>
        <w:tc>
          <w:tcPr>
            <w:tcW w:w="1651" w:type="pct"/>
          </w:tcPr>
          <w:p w:rsidR="00377481" w:rsidRDefault="00E5134A" w:rsidP="003328E2">
            <w:r>
              <w:t>[</w:t>
            </w:r>
            <w:r w:rsidR="00377481">
              <w:t xml:space="preserve">Processor </w:t>
            </w:r>
            <w:r>
              <w:t>]</w:t>
            </w:r>
          </w:p>
        </w:tc>
        <w:tc>
          <w:tcPr>
            <w:tcW w:w="2736" w:type="pct"/>
          </w:tcPr>
          <w:p w:rsidR="00377481" w:rsidRDefault="00E5134A" w:rsidP="00377481">
            <w:r>
              <w:t>[</w:t>
            </w:r>
            <w:r w:rsidR="00377481">
              <w:t>Connects to mobile computer or device to input instructions.</w:t>
            </w:r>
            <w:r>
              <w:t>]</w:t>
            </w:r>
          </w:p>
        </w:tc>
      </w:tr>
      <w:tr w:rsidR="00377481" w:rsidTr="00E5134A">
        <w:tc>
          <w:tcPr>
            <w:tcW w:w="613" w:type="pct"/>
          </w:tcPr>
          <w:p w:rsidR="00377481" w:rsidRDefault="00E5134A" w:rsidP="003328E2">
            <w:r>
              <w:t>[</w:t>
            </w:r>
            <w:r w:rsidR="00377481">
              <w:t>1-14</w:t>
            </w:r>
            <w:r>
              <w:t>]</w:t>
            </w:r>
          </w:p>
        </w:tc>
        <w:tc>
          <w:tcPr>
            <w:tcW w:w="1651" w:type="pct"/>
          </w:tcPr>
          <w:p w:rsidR="00377481" w:rsidRDefault="00E5134A" w:rsidP="003328E2">
            <w:r>
              <w:t>[</w:t>
            </w:r>
            <w:r w:rsidR="00377481">
              <w:t>Retractable duster arm clamp</w:t>
            </w:r>
            <w:r>
              <w:t>]</w:t>
            </w:r>
          </w:p>
        </w:tc>
        <w:tc>
          <w:tcPr>
            <w:tcW w:w="2736" w:type="pct"/>
          </w:tcPr>
          <w:p w:rsidR="00377481" w:rsidRDefault="00E5134A" w:rsidP="003328E2">
            <w:r>
              <w:t>[</w:t>
            </w:r>
            <w:r w:rsidR="00377481">
              <w:t>Attaches duster wand to robot device</w:t>
            </w:r>
            <w:r>
              <w:t>.]</w:t>
            </w:r>
          </w:p>
        </w:tc>
      </w:tr>
      <w:tr w:rsidR="00377481" w:rsidTr="00E5134A">
        <w:trPr>
          <w:trHeight w:val="368"/>
        </w:trPr>
        <w:tc>
          <w:tcPr>
            <w:tcW w:w="613" w:type="pct"/>
          </w:tcPr>
          <w:p w:rsidR="00377481" w:rsidRDefault="00377481" w:rsidP="003328E2"/>
        </w:tc>
        <w:tc>
          <w:tcPr>
            <w:tcW w:w="1651" w:type="pct"/>
          </w:tcPr>
          <w:p w:rsidR="00377481" w:rsidRDefault="00377481" w:rsidP="003328E2"/>
        </w:tc>
        <w:tc>
          <w:tcPr>
            <w:tcW w:w="2736" w:type="pct"/>
          </w:tcPr>
          <w:p w:rsidR="00377481" w:rsidRDefault="00377481" w:rsidP="003328E2"/>
        </w:tc>
      </w:tr>
      <w:tr w:rsidR="00377481" w:rsidTr="00E5134A">
        <w:tc>
          <w:tcPr>
            <w:tcW w:w="613" w:type="pct"/>
          </w:tcPr>
          <w:p w:rsidR="00377481" w:rsidRDefault="00377481" w:rsidP="003328E2"/>
        </w:tc>
        <w:tc>
          <w:tcPr>
            <w:tcW w:w="1651" w:type="pct"/>
          </w:tcPr>
          <w:p w:rsidR="00377481" w:rsidRDefault="00377481" w:rsidP="003328E2"/>
        </w:tc>
        <w:tc>
          <w:tcPr>
            <w:tcW w:w="2736" w:type="pct"/>
          </w:tcPr>
          <w:p w:rsidR="00377481" w:rsidRDefault="00377481" w:rsidP="003328E2"/>
        </w:tc>
      </w:tr>
      <w:tr w:rsidR="00377481" w:rsidTr="00E5134A">
        <w:tc>
          <w:tcPr>
            <w:tcW w:w="613" w:type="pct"/>
          </w:tcPr>
          <w:p w:rsidR="00377481" w:rsidRDefault="00377481" w:rsidP="003328E2"/>
        </w:tc>
        <w:tc>
          <w:tcPr>
            <w:tcW w:w="1651" w:type="pct"/>
          </w:tcPr>
          <w:p w:rsidR="00377481" w:rsidRDefault="00377481" w:rsidP="003328E2"/>
        </w:tc>
        <w:tc>
          <w:tcPr>
            <w:tcW w:w="2736" w:type="pct"/>
          </w:tcPr>
          <w:p w:rsidR="00377481" w:rsidRDefault="00377481" w:rsidP="003328E2"/>
        </w:tc>
      </w:tr>
      <w:tr w:rsidR="00377481" w:rsidTr="00E5134A">
        <w:tc>
          <w:tcPr>
            <w:tcW w:w="613" w:type="pct"/>
          </w:tcPr>
          <w:p w:rsidR="00377481" w:rsidRDefault="00377481" w:rsidP="003328E2"/>
        </w:tc>
        <w:tc>
          <w:tcPr>
            <w:tcW w:w="1651" w:type="pct"/>
          </w:tcPr>
          <w:p w:rsidR="00377481" w:rsidRDefault="00377481" w:rsidP="003328E2"/>
        </w:tc>
        <w:tc>
          <w:tcPr>
            <w:tcW w:w="2736" w:type="pct"/>
          </w:tcPr>
          <w:p w:rsidR="00377481" w:rsidRDefault="00377481" w:rsidP="003328E2"/>
        </w:tc>
      </w:tr>
    </w:tbl>
    <w:p w:rsidR="00764775" w:rsidRPr="00764775" w:rsidRDefault="0076477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764775" w:rsidRPr="00764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B5" w:rsidRDefault="007E43B5" w:rsidP="00C41E32">
      <w:pPr>
        <w:spacing w:after="0" w:line="240" w:lineRule="auto"/>
      </w:pPr>
      <w:r>
        <w:separator/>
      </w:r>
    </w:p>
  </w:endnote>
  <w:endnote w:type="continuationSeparator" w:id="0">
    <w:p w:rsidR="007E43B5" w:rsidRDefault="007E43B5" w:rsidP="00C4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9900"/>
        <w:insideH w:val="single" w:sz="4" w:space="0" w:color="FF6600"/>
        <w:insideV w:val="single" w:sz="4" w:space="0" w:color="009900"/>
      </w:tblBorders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9076"/>
      <w:gridCol w:w="514"/>
    </w:tblGrid>
    <w:tr w:rsidR="00817E0E" w:rsidRPr="0025191F" w:rsidTr="00817E0E">
      <w:tc>
        <w:tcPr>
          <w:tcW w:w="4732" w:type="pct"/>
          <w:vAlign w:val="center"/>
        </w:tcPr>
        <w:p w:rsidR="00817E0E" w:rsidRPr="00BE134F" w:rsidRDefault="00817E0E" w:rsidP="00D63FDD">
          <w:pPr>
            <w:pBdr>
              <w:top w:val="single" w:sz="4" w:space="1" w:color="008000"/>
            </w:pBd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rFonts w:ascii="Arial" w:eastAsia="Times New Roman" w:hAnsi="Arial" w:cs="Arial"/>
              <w:sz w:val="17"/>
              <w:szCs w:val="18"/>
              <w:lang w:eastAsia="ja-JP"/>
            </w:rPr>
          </w:pPr>
          <w:r w:rsidRPr="00BE134F">
            <w:rPr>
              <w:rFonts w:ascii="Arial" w:eastAsia="Times New Roman" w:hAnsi="Arial" w:cs="Arial"/>
              <w:noProof/>
              <w:sz w:val="17"/>
              <w:szCs w:val="18"/>
            </w:rPr>
            <w:drawing>
              <wp:anchor distT="0" distB="0" distL="114300" distR="114300" simplePos="0" relativeHeight="251659264" behindDoc="0" locked="0" layoutInCell="1" allowOverlap="1" wp14:anchorId="6352EFAD" wp14:editId="7FC1B28F">
                <wp:simplePos x="0" y="0"/>
                <wp:positionH relativeFrom="column">
                  <wp:posOffset>2978150</wp:posOffset>
                </wp:positionH>
                <wp:positionV relativeFrom="paragraph">
                  <wp:posOffset>635</wp:posOffset>
                </wp:positionV>
                <wp:extent cx="228600" cy="228600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chwr-l-logo_ color _ clear b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E134F">
            <w:rPr>
              <w:rFonts w:ascii="Arial" w:eastAsia="Times New Roman" w:hAnsi="Arial" w:cs="Arial"/>
              <w:sz w:val="17"/>
              <w:szCs w:val="18"/>
              <w:lang w:eastAsia="ja-JP"/>
            </w:rPr>
            <w:t xml:space="preserve">Template provided at no charge by </w:t>
          </w:r>
          <w:hyperlink r:id="rId2" w:history="1">
            <w:r w:rsidRPr="00BE134F">
              <w:rPr>
                <w:rFonts w:ascii="Arial" w:eastAsia="Times New Roman" w:hAnsi="Arial" w:cs="Arial"/>
                <w:color w:val="0000FF"/>
                <w:sz w:val="17"/>
                <w:szCs w:val="18"/>
                <w:u w:val="single"/>
                <w:lang w:eastAsia="ja-JP"/>
              </w:rPr>
              <w:t>TechWhirl.com</w:t>
            </w:r>
          </w:hyperlink>
          <w:r w:rsidRPr="00BE134F">
            <w:rPr>
              <w:rFonts w:ascii="Arial" w:eastAsia="Times New Roman" w:hAnsi="Arial" w:cs="Arial"/>
              <w:sz w:val="17"/>
              <w:szCs w:val="18"/>
              <w:lang w:eastAsia="ja-JP"/>
            </w:rPr>
            <w:tab/>
          </w:r>
          <w:r w:rsidRPr="00BE134F">
            <w:rPr>
              <w:rFonts w:ascii="Arial" w:eastAsia="Times New Roman" w:hAnsi="Arial" w:cs="Arial"/>
              <w:sz w:val="17"/>
              <w:szCs w:val="18"/>
              <w:lang w:eastAsia="ja-JP"/>
            </w:rPr>
            <w:tab/>
          </w:r>
        </w:p>
        <w:p w:rsidR="00817E0E" w:rsidRPr="004D6998" w:rsidRDefault="00817E0E" w:rsidP="00D63FDD">
          <w:pPr>
            <w:pBdr>
              <w:top w:val="single" w:sz="4" w:space="1" w:color="008000"/>
            </w:pBdr>
            <w:tabs>
              <w:tab w:val="center" w:pos="5040"/>
              <w:tab w:val="right" w:pos="9000"/>
              <w:tab w:val="right" w:pos="14760"/>
            </w:tabs>
            <w:spacing w:after="0" w:line="240" w:lineRule="auto"/>
            <w:rPr>
              <w:color w:val="595959"/>
            </w:rPr>
          </w:pPr>
          <w:r w:rsidRPr="00BE134F">
            <w:rPr>
              <w:rFonts w:ascii="Arial" w:eastAsia="Times New Roman" w:hAnsi="Arial" w:cs="Arial"/>
              <w:sz w:val="17"/>
              <w:szCs w:val="18"/>
              <w:lang w:eastAsia="ja-JP"/>
            </w:rPr>
            <w:t>You are free to use and customize as needed.</w:t>
          </w:r>
        </w:p>
      </w:tc>
      <w:tc>
        <w:tcPr>
          <w:tcW w:w="268" w:type="pct"/>
          <w:vAlign w:val="center"/>
        </w:tcPr>
        <w:p w:rsidR="00817E0E" w:rsidRPr="009C7DE5" w:rsidRDefault="00817E0E" w:rsidP="00D63FDD">
          <w:pPr>
            <w:pStyle w:val="Footer"/>
          </w:pPr>
          <w:r w:rsidRPr="004D6998">
            <w:fldChar w:fldCharType="begin"/>
          </w:r>
          <w:r w:rsidRPr="004D6998">
            <w:instrText xml:space="preserve"> PAGE   \* MERGEFORMAT </w:instrText>
          </w:r>
          <w:r w:rsidRPr="004D6998">
            <w:fldChar w:fldCharType="separate"/>
          </w:r>
          <w:r w:rsidR="00C02936">
            <w:rPr>
              <w:noProof/>
            </w:rPr>
            <w:t>4</w:t>
          </w:r>
          <w:r w:rsidRPr="004D6998">
            <w:fldChar w:fldCharType="end"/>
          </w:r>
        </w:p>
      </w:tc>
    </w:tr>
  </w:tbl>
  <w:p w:rsidR="00817E0E" w:rsidRDefault="00817E0E" w:rsidP="00817E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B5" w:rsidRDefault="007E43B5" w:rsidP="00C41E32">
      <w:pPr>
        <w:spacing w:after="0" w:line="240" w:lineRule="auto"/>
      </w:pPr>
      <w:r>
        <w:separator/>
      </w:r>
    </w:p>
  </w:footnote>
  <w:footnote w:type="continuationSeparator" w:id="0">
    <w:p w:rsidR="007E43B5" w:rsidRDefault="007E43B5" w:rsidP="00C4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E32" w:rsidRPr="0066325F" w:rsidRDefault="00C41E32" w:rsidP="00C41E32">
    <w:pPr>
      <w:pStyle w:val="Header"/>
      <w:tabs>
        <w:tab w:val="right" w:pos="9720"/>
      </w:tabs>
      <w:spacing w:after="60"/>
      <w:ind w:left="-360" w:right="-360"/>
      <w:rPr>
        <w:rFonts w:ascii="Haettenschweiler" w:hAnsi="Haettenschweiler"/>
        <w:color w:val="008000"/>
        <w:sz w:val="44"/>
      </w:rPr>
    </w:pPr>
    <w:r>
      <w:rPr>
        <w:noProof/>
      </w:rPr>
      <w:drawing>
        <wp:inline distT="0" distB="0" distL="0" distR="0" wp14:anchorId="2D05CAD2" wp14:editId="5242AF7B">
          <wp:extent cx="2057400" cy="36155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0"/>
      </w:rPr>
      <w:tab/>
    </w:r>
    <w:r w:rsidR="00176DBE">
      <w:rPr>
        <w:b/>
        <w:sz w:val="20"/>
      </w:rPr>
      <w:t xml:space="preserve"> </w:t>
    </w:r>
    <w:r>
      <w:rPr>
        <w:b/>
        <w:sz w:val="20"/>
      </w:rPr>
      <w:t xml:space="preserve"> </w:t>
    </w:r>
    <w:r w:rsidR="00176DBE">
      <w:rPr>
        <w:rFonts w:ascii="Haettenschweiler" w:hAnsi="Haettenschweiler"/>
        <w:color w:val="008000"/>
        <w:sz w:val="40"/>
      </w:rPr>
      <w:t xml:space="preserve">Tech </w:t>
    </w:r>
    <w:proofErr w:type="spellStart"/>
    <w:r w:rsidR="00176DBE">
      <w:rPr>
        <w:rFonts w:ascii="Haettenschweiler" w:hAnsi="Haettenschweiler"/>
        <w:color w:val="008000"/>
        <w:sz w:val="40"/>
      </w:rPr>
      <w:t>Comm</w:t>
    </w:r>
    <w:proofErr w:type="spellEnd"/>
    <w:r w:rsidR="00176DBE">
      <w:rPr>
        <w:rFonts w:ascii="Haettenschweiler" w:hAnsi="Haettenschweiler"/>
        <w:color w:val="008000"/>
        <w:sz w:val="40"/>
      </w:rPr>
      <w:t xml:space="preserve"> Template</w:t>
    </w:r>
    <w:r w:rsidR="00176DBE">
      <w:rPr>
        <w:rFonts w:ascii="Haettenschweiler" w:hAnsi="Haettenschweiler"/>
        <w:color w:val="008000"/>
        <w:sz w:val="40"/>
      </w:rPr>
      <w:tab/>
    </w:r>
    <w:r w:rsidR="000F15F0">
      <w:rPr>
        <w:rFonts w:ascii="Haettenschweiler" w:hAnsi="Haettenschweiler"/>
        <w:color w:val="008000"/>
        <w:sz w:val="40"/>
      </w:rPr>
      <w:t>HELP TOPICS</w:t>
    </w:r>
  </w:p>
  <w:p w:rsidR="00C41E32" w:rsidRDefault="00C41E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F29"/>
    <w:multiLevelType w:val="hybridMultilevel"/>
    <w:tmpl w:val="55B8E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034721"/>
    <w:multiLevelType w:val="hybridMultilevel"/>
    <w:tmpl w:val="0CDA8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D48B9"/>
    <w:multiLevelType w:val="hybridMultilevel"/>
    <w:tmpl w:val="5AB6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2BDC"/>
    <w:multiLevelType w:val="hybridMultilevel"/>
    <w:tmpl w:val="9F86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33640"/>
    <w:multiLevelType w:val="hybridMultilevel"/>
    <w:tmpl w:val="D94E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26F70"/>
    <w:multiLevelType w:val="multilevel"/>
    <w:tmpl w:val="F43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12642A"/>
    <w:multiLevelType w:val="hybridMultilevel"/>
    <w:tmpl w:val="F5F6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B453F"/>
    <w:multiLevelType w:val="hybridMultilevel"/>
    <w:tmpl w:val="3040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821B2"/>
    <w:multiLevelType w:val="hybridMultilevel"/>
    <w:tmpl w:val="E7B4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1C7E"/>
    <w:multiLevelType w:val="hybridMultilevel"/>
    <w:tmpl w:val="AF96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87AE0"/>
    <w:multiLevelType w:val="hybridMultilevel"/>
    <w:tmpl w:val="846E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174AC"/>
    <w:multiLevelType w:val="hybridMultilevel"/>
    <w:tmpl w:val="859C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34977"/>
    <w:multiLevelType w:val="hybridMultilevel"/>
    <w:tmpl w:val="D118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A38DF"/>
    <w:multiLevelType w:val="hybridMultilevel"/>
    <w:tmpl w:val="DEE8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91BFE"/>
    <w:multiLevelType w:val="hybridMultilevel"/>
    <w:tmpl w:val="2FF8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D789B"/>
    <w:multiLevelType w:val="hybridMultilevel"/>
    <w:tmpl w:val="30405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A5C1F"/>
    <w:multiLevelType w:val="hybridMultilevel"/>
    <w:tmpl w:val="D9A2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11"/>
  </w:num>
  <w:num w:numId="11">
    <w:abstractNumId w:val="13"/>
  </w:num>
  <w:num w:numId="12">
    <w:abstractNumId w:val="14"/>
  </w:num>
  <w:num w:numId="13">
    <w:abstractNumId w:val="2"/>
  </w:num>
  <w:num w:numId="14">
    <w:abstractNumId w:val="8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A"/>
    <w:rsid w:val="00001501"/>
    <w:rsid w:val="00041688"/>
    <w:rsid w:val="00052C97"/>
    <w:rsid w:val="00090C0D"/>
    <w:rsid w:val="000B7432"/>
    <w:rsid w:val="000D18CF"/>
    <w:rsid w:val="000F15F0"/>
    <w:rsid w:val="00107190"/>
    <w:rsid w:val="00107555"/>
    <w:rsid w:val="001651E2"/>
    <w:rsid w:val="001730C7"/>
    <w:rsid w:val="00176DBE"/>
    <w:rsid w:val="0018462B"/>
    <w:rsid w:val="0019010B"/>
    <w:rsid w:val="00191C21"/>
    <w:rsid w:val="001B7C9F"/>
    <w:rsid w:val="001C315E"/>
    <w:rsid w:val="001D5B95"/>
    <w:rsid w:val="001E2ED5"/>
    <w:rsid w:val="0022347B"/>
    <w:rsid w:val="002963D7"/>
    <w:rsid w:val="002B0B1E"/>
    <w:rsid w:val="002D1E08"/>
    <w:rsid w:val="002F520D"/>
    <w:rsid w:val="00310807"/>
    <w:rsid w:val="00317AC3"/>
    <w:rsid w:val="00361A13"/>
    <w:rsid w:val="00377481"/>
    <w:rsid w:val="003831B1"/>
    <w:rsid w:val="0038740E"/>
    <w:rsid w:val="003C4F09"/>
    <w:rsid w:val="003C6103"/>
    <w:rsid w:val="003F630A"/>
    <w:rsid w:val="00421BA9"/>
    <w:rsid w:val="004415F1"/>
    <w:rsid w:val="004602F2"/>
    <w:rsid w:val="00486A89"/>
    <w:rsid w:val="004A5DA6"/>
    <w:rsid w:val="004A78F9"/>
    <w:rsid w:val="004B65C0"/>
    <w:rsid w:val="004F5CA0"/>
    <w:rsid w:val="00505D27"/>
    <w:rsid w:val="005114DD"/>
    <w:rsid w:val="005371A1"/>
    <w:rsid w:val="005538B7"/>
    <w:rsid w:val="00554A30"/>
    <w:rsid w:val="00556027"/>
    <w:rsid w:val="00565C1A"/>
    <w:rsid w:val="00581570"/>
    <w:rsid w:val="005B1394"/>
    <w:rsid w:val="005D28A1"/>
    <w:rsid w:val="005E70E1"/>
    <w:rsid w:val="00613113"/>
    <w:rsid w:val="00620746"/>
    <w:rsid w:val="0063199A"/>
    <w:rsid w:val="006632C6"/>
    <w:rsid w:val="00680BCE"/>
    <w:rsid w:val="006B743D"/>
    <w:rsid w:val="006C0B32"/>
    <w:rsid w:val="006D43DB"/>
    <w:rsid w:val="006E089E"/>
    <w:rsid w:val="006E0C5A"/>
    <w:rsid w:val="00764775"/>
    <w:rsid w:val="007666F4"/>
    <w:rsid w:val="00773BDE"/>
    <w:rsid w:val="00775025"/>
    <w:rsid w:val="007B24FC"/>
    <w:rsid w:val="007B2A71"/>
    <w:rsid w:val="007C4526"/>
    <w:rsid w:val="007E43B5"/>
    <w:rsid w:val="007E75E9"/>
    <w:rsid w:val="007F4A3F"/>
    <w:rsid w:val="00800446"/>
    <w:rsid w:val="00817E0E"/>
    <w:rsid w:val="0082070E"/>
    <w:rsid w:val="00846000"/>
    <w:rsid w:val="00866F5E"/>
    <w:rsid w:val="00871455"/>
    <w:rsid w:val="008C2CBE"/>
    <w:rsid w:val="008E472F"/>
    <w:rsid w:val="008F0496"/>
    <w:rsid w:val="008F428E"/>
    <w:rsid w:val="00900B9E"/>
    <w:rsid w:val="009243F2"/>
    <w:rsid w:val="0094439E"/>
    <w:rsid w:val="00964FF6"/>
    <w:rsid w:val="00973FDF"/>
    <w:rsid w:val="0099588B"/>
    <w:rsid w:val="009D396B"/>
    <w:rsid w:val="00A120E8"/>
    <w:rsid w:val="00A20249"/>
    <w:rsid w:val="00A30F77"/>
    <w:rsid w:val="00A41445"/>
    <w:rsid w:val="00A4429D"/>
    <w:rsid w:val="00A700D2"/>
    <w:rsid w:val="00A82A7B"/>
    <w:rsid w:val="00A84AC5"/>
    <w:rsid w:val="00AE558A"/>
    <w:rsid w:val="00B050DC"/>
    <w:rsid w:val="00B072A0"/>
    <w:rsid w:val="00B46A15"/>
    <w:rsid w:val="00B821A4"/>
    <w:rsid w:val="00B87CC9"/>
    <w:rsid w:val="00B94100"/>
    <w:rsid w:val="00BB7DF9"/>
    <w:rsid w:val="00BE37BB"/>
    <w:rsid w:val="00C02936"/>
    <w:rsid w:val="00C3142C"/>
    <w:rsid w:val="00C374B0"/>
    <w:rsid w:val="00C41E32"/>
    <w:rsid w:val="00C46C92"/>
    <w:rsid w:val="00C61D72"/>
    <w:rsid w:val="00C638D9"/>
    <w:rsid w:val="00C71589"/>
    <w:rsid w:val="00CE1E05"/>
    <w:rsid w:val="00CF5248"/>
    <w:rsid w:val="00D014C6"/>
    <w:rsid w:val="00D110DA"/>
    <w:rsid w:val="00D32DFD"/>
    <w:rsid w:val="00D633BD"/>
    <w:rsid w:val="00D872EE"/>
    <w:rsid w:val="00DB06DA"/>
    <w:rsid w:val="00DD3EAB"/>
    <w:rsid w:val="00DF4AB4"/>
    <w:rsid w:val="00DF52D3"/>
    <w:rsid w:val="00E12DD6"/>
    <w:rsid w:val="00E35A74"/>
    <w:rsid w:val="00E5134A"/>
    <w:rsid w:val="00E71EE2"/>
    <w:rsid w:val="00E963C0"/>
    <w:rsid w:val="00EB5E26"/>
    <w:rsid w:val="00ED5D62"/>
    <w:rsid w:val="00EE5DD0"/>
    <w:rsid w:val="00EF1D18"/>
    <w:rsid w:val="00F04DA2"/>
    <w:rsid w:val="00F32991"/>
    <w:rsid w:val="00F44E40"/>
    <w:rsid w:val="00F44FBC"/>
    <w:rsid w:val="00F62FC0"/>
    <w:rsid w:val="00F637C0"/>
    <w:rsid w:val="00F73206"/>
    <w:rsid w:val="00F84160"/>
    <w:rsid w:val="00F9157D"/>
    <w:rsid w:val="00FE0A04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743D"/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F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20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ven Char"/>
    <w:basedOn w:val="DefaultParagraphFont"/>
    <w:link w:val="Header"/>
    <w:rsid w:val="00C41E32"/>
  </w:style>
  <w:style w:type="paragraph" w:styleId="Footer">
    <w:name w:val="footer"/>
    <w:basedOn w:val="Normal"/>
    <w:link w:val="FooterChar"/>
    <w:uiPriority w:val="99"/>
    <w:unhideWhenUsed/>
    <w:rsid w:val="00C4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32"/>
  </w:style>
  <w:style w:type="paragraph" w:styleId="BalloonText">
    <w:name w:val="Balloon Text"/>
    <w:basedOn w:val="Normal"/>
    <w:link w:val="BalloonTextChar"/>
    <w:uiPriority w:val="99"/>
    <w:semiHidden/>
    <w:unhideWhenUsed/>
    <w:rsid w:val="00C4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DBE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6DBE"/>
    <w:rPr>
      <w:rFonts w:asciiTheme="majorHAnsi" w:eastAsiaTheme="majorEastAsia" w:hAnsiTheme="majorHAnsi" w:cstheme="majorBidi"/>
      <w:i/>
      <w:iCs/>
      <w:color w:val="365F91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7E0E"/>
    <w:pPr>
      <w:pBdr>
        <w:bottom w:val="single" w:sz="8" w:space="4" w:color="009900"/>
      </w:pBdr>
      <w:spacing w:after="300" w:line="240" w:lineRule="auto"/>
      <w:contextualSpacing/>
      <w:jc w:val="right"/>
    </w:pPr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7E0E"/>
    <w:rPr>
      <w:rFonts w:eastAsiaTheme="majorEastAsia" w:cstheme="majorBidi"/>
      <w:b/>
      <w:color w:val="0099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371A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AB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B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B743D"/>
    <w:rPr>
      <w:rFonts w:asciiTheme="majorHAnsi" w:eastAsiaTheme="majorEastAsia" w:hAnsiTheme="majorHAnsi" w:cstheme="majorBidi"/>
      <w:b/>
      <w:bCs/>
      <w:color w:val="008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4F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E5DD0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A120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chwhir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E54A-187B-4FD0-91D0-7A11892F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jillpviers</dc:creator>
  <cp:lastModifiedBy>Connie Giordano</cp:lastModifiedBy>
  <cp:revision>6</cp:revision>
  <dcterms:created xsi:type="dcterms:W3CDTF">2014-05-06T12:52:00Z</dcterms:created>
  <dcterms:modified xsi:type="dcterms:W3CDTF">2014-05-06T13:08:00Z</dcterms:modified>
</cp:coreProperties>
</file>