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6415D5" w14:textId="77777777" w:rsidR="00EE49C9" w:rsidRDefault="00EE49C9"/>
    <w:p w14:paraId="7CA66F48" w14:textId="77777777" w:rsidR="001E4648" w:rsidRDefault="001E4648"/>
    <w:p w14:paraId="1808145F" w14:textId="77777777" w:rsidR="001E4648" w:rsidRDefault="001E4648"/>
    <w:p w14:paraId="090233B1" w14:textId="77777777" w:rsidR="001E4648" w:rsidRDefault="001E4648"/>
    <w:p w14:paraId="3485C31A" w14:textId="77777777" w:rsidR="001E4648" w:rsidRDefault="001E4648"/>
    <w:p w14:paraId="0A9A7FF6" w14:textId="77777777" w:rsidR="001E4648" w:rsidRDefault="001E4648"/>
    <w:p w14:paraId="642BA6BB" w14:textId="77777777" w:rsidR="001E4648" w:rsidRDefault="001E4648"/>
    <w:p w14:paraId="79A82DC5" w14:textId="30F81E48" w:rsidR="00EE49C9" w:rsidRPr="001E4648" w:rsidRDefault="00E11CB0" w:rsidP="001E4648">
      <w:pPr>
        <w:pStyle w:val="Title"/>
      </w:pPr>
      <w:r>
        <w:t xml:space="preserve">Content Quality Review </w:t>
      </w:r>
      <w:r w:rsidR="00F02ECF">
        <w:br/>
      </w:r>
      <w:r w:rsidR="00852A71">
        <w:t>Checklist</w:t>
      </w:r>
      <w:r w:rsidR="00F02ECF">
        <w:t xml:space="preserve"> and Editlog</w:t>
      </w:r>
    </w:p>
    <w:p w14:paraId="43F0D69A" w14:textId="77777777" w:rsidR="001E4648" w:rsidRDefault="001E4648" w:rsidP="001E4648">
      <w:pPr>
        <w:sectPr w:rsidR="001E4648" w:rsidSect="001A6016">
          <w:headerReference w:type="default" r:id="rId8"/>
          <w:footerReference w:type="default" r:id="rId9"/>
          <w:headerReference w:type="first" r:id="rId10"/>
          <w:pgSz w:w="12240" w:h="15840"/>
          <w:pgMar w:top="1440" w:right="1440" w:bottom="1440" w:left="1440" w:header="720" w:footer="720" w:gutter="0"/>
          <w:cols w:space="720"/>
          <w:docGrid w:linePitch="360"/>
        </w:sectPr>
      </w:pPr>
    </w:p>
    <w:p w14:paraId="0965AB7D" w14:textId="77777777" w:rsidR="00A737AE" w:rsidRPr="00A737AE" w:rsidRDefault="00A737AE" w:rsidP="00A737AE">
      <w:pPr>
        <w:pStyle w:val="Heading1"/>
      </w:pPr>
      <w:r>
        <w:lastRenderedPageBreak/>
        <w:t>Introduction</w:t>
      </w:r>
    </w:p>
    <w:p w14:paraId="1C709036" w14:textId="13394258" w:rsidR="004C6A31" w:rsidRDefault="00CA32E0" w:rsidP="004C6A31">
      <w:r>
        <w:t>E</w:t>
      </w:r>
      <w:r w:rsidR="00A737AE">
        <w:t>valuation of “quality” is subjective</w:t>
      </w:r>
      <w:r>
        <w:t xml:space="preserve"> process</w:t>
      </w:r>
      <w:r w:rsidR="00A737AE">
        <w:t xml:space="preserve"> based on many factors</w:t>
      </w:r>
      <w:r>
        <w:t xml:space="preserve"> that vary in importan</w:t>
      </w:r>
      <w:r w:rsidR="00432D9C">
        <w:t>ce</w:t>
      </w:r>
      <w:r>
        <w:t xml:space="preserve"> from one organization to another or from project to project. Nonetheless</w:t>
      </w:r>
      <w:r w:rsidR="00A737AE">
        <w:t xml:space="preserve"> it is </w:t>
      </w:r>
      <w:r>
        <w:t xml:space="preserve">critical </w:t>
      </w:r>
      <w:r w:rsidR="00A737AE">
        <w:t>to review the level of quality in your content</w:t>
      </w:r>
      <w:r>
        <w:t>,</w:t>
      </w:r>
      <w:r w:rsidR="00A737AE">
        <w:t xml:space="preserve"> and </w:t>
      </w:r>
      <w:r>
        <w:t xml:space="preserve">to </w:t>
      </w:r>
      <w:r w:rsidR="00A737AE">
        <w:t>keep track of challenges, revisions, etc.</w:t>
      </w:r>
    </w:p>
    <w:p w14:paraId="4F900F52" w14:textId="4EC97ED6" w:rsidR="00A2068A" w:rsidRDefault="00A737AE" w:rsidP="005D536D">
      <w:r>
        <w:t xml:space="preserve">The sections you’ll need to cover for a quality review will vary by the type of content, intended use, where it will be published, etc. For example, an eLearning course review will cover each module within a course, down to making sure the standards are followed in punctuation to checking for broken links/problems with interactions. </w:t>
      </w:r>
    </w:p>
    <w:p w14:paraId="22EB385B" w14:textId="68C07ABF" w:rsidR="005D536D" w:rsidRDefault="008D52F1" w:rsidP="005D536D">
      <w:r>
        <w:t>For each content item being produced, you want to provide guidelines to the reviewers that specify what you want them to focus on.</w:t>
      </w:r>
      <w:r w:rsidR="00EB5301">
        <w:t xml:space="preserve"> To get the best feedback from your reviewers, provide context about why the review process is so important to delivering content quality. For example, “ensuring a consistent message and tone promotes our brand” or “clear and consistent construction of our words allows us to translate into multiple languages and reach potential customers who are interested in our products/services.” </w:t>
      </w:r>
    </w:p>
    <w:p w14:paraId="64A88E76" w14:textId="77777777" w:rsidR="007D4F73" w:rsidRDefault="007D4F73" w:rsidP="007D4F73">
      <w:pPr>
        <w:pStyle w:val="Heading1"/>
      </w:pPr>
      <w:r>
        <w:t>What to Ask Reviewers to Look For</w:t>
      </w:r>
    </w:p>
    <w:p w14:paraId="316E1E42" w14:textId="3B31D557" w:rsidR="00887A12" w:rsidRDefault="007D4F73" w:rsidP="00887A12">
      <w:r>
        <w:t>Provide a list of expectations for your reviewers so they know which aspects related to quality are essential to the success of the content effort. Review items will vary by type of content, industry, purpose, and device.</w:t>
      </w:r>
      <w:r w:rsidR="00887A12">
        <w:t xml:space="preserve"> Some recommended areas to focus on are </w:t>
      </w:r>
      <w:r w:rsidR="005778E4">
        <w:t>listed</w:t>
      </w:r>
      <w:r w:rsidR="00887A12">
        <w:t xml:space="preserve"> below. </w:t>
      </w:r>
      <w:r w:rsidR="005778E4">
        <w:t>You can build these areas directly into the editlog itself for each area of content, or you can leave it more open for reviewers to fill in the areas of concern on their own.</w:t>
      </w:r>
    </w:p>
    <w:p w14:paraId="6D3F33FA" w14:textId="0B0A9AFC" w:rsidR="005778E4" w:rsidRDefault="005778E4" w:rsidP="005778E4">
      <w:pPr>
        <w:pStyle w:val="Heading2"/>
      </w:pPr>
      <w:r>
        <w:t>Clarity</w:t>
      </w:r>
    </w:p>
    <w:p w14:paraId="5B6C89D6" w14:textId="77777777" w:rsidR="005778E4" w:rsidRDefault="005778E4" w:rsidP="005778E4">
      <w:pPr>
        <w:pStyle w:val="ListParagraph"/>
        <w:numPr>
          <w:ilvl w:val="0"/>
          <w:numId w:val="40"/>
        </w:numPr>
        <w:spacing w:after="120"/>
      </w:pPr>
      <w:r w:rsidRPr="00F13326">
        <w:t xml:space="preserve">The order and style of the wording </w:t>
      </w:r>
      <w:r>
        <w:t>flow logically.</w:t>
      </w:r>
    </w:p>
    <w:p w14:paraId="6DF0B9B8" w14:textId="77777777" w:rsidR="005778E4" w:rsidRDefault="005778E4" w:rsidP="005778E4">
      <w:pPr>
        <w:pStyle w:val="ListParagraph"/>
        <w:numPr>
          <w:ilvl w:val="0"/>
          <w:numId w:val="40"/>
        </w:numPr>
        <w:spacing w:after="120"/>
      </w:pPr>
      <w:r>
        <w:t xml:space="preserve">The meaning conveyed by the wording and flow are unambiguous. </w:t>
      </w:r>
    </w:p>
    <w:p w14:paraId="4711C606" w14:textId="77777777" w:rsidR="005778E4" w:rsidRDefault="005778E4" w:rsidP="005778E4">
      <w:pPr>
        <w:pStyle w:val="ListParagraph"/>
        <w:numPr>
          <w:ilvl w:val="0"/>
          <w:numId w:val="40"/>
        </w:numPr>
        <w:spacing w:after="120"/>
      </w:pPr>
      <w:r>
        <w:t>The wording can be easily translated into all necessary languages.</w:t>
      </w:r>
    </w:p>
    <w:p w14:paraId="41DEBD88" w14:textId="77777777" w:rsidR="005778E4" w:rsidRDefault="005778E4" w:rsidP="005778E4">
      <w:pPr>
        <w:pStyle w:val="ListParagraph"/>
        <w:numPr>
          <w:ilvl w:val="0"/>
          <w:numId w:val="40"/>
        </w:numPr>
        <w:spacing w:after="120"/>
      </w:pPr>
      <w:r>
        <w:t>The quality of the audio narration is clear.</w:t>
      </w:r>
    </w:p>
    <w:p w14:paraId="1919E9A5" w14:textId="77777777" w:rsidR="005778E4" w:rsidRDefault="005778E4" w:rsidP="005778E4">
      <w:pPr>
        <w:pStyle w:val="ListParagraph"/>
        <w:numPr>
          <w:ilvl w:val="0"/>
          <w:numId w:val="40"/>
        </w:numPr>
        <w:spacing w:after="120"/>
      </w:pPr>
      <w:r>
        <w:t>The narrator’s pace and timing are easy to follow.</w:t>
      </w:r>
    </w:p>
    <w:p w14:paraId="4D79F9AF" w14:textId="600014E3" w:rsidR="005778E4" w:rsidRPr="005778E4" w:rsidRDefault="005778E4" w:rsidP="0069227A">
      <w:pPr>
        <w:pStyle w:val="ListParagraph"/>
        <w:numPr>
          <w:ilvl w:val="0"/>
          <w:numId w:val="40"/>
        </w:numPr>
        <w:spacing w:after="120"/>
      </w:pPr>
      <w:r>
        <w:t xml:space="preserve">The link names and navigation structure are logical. </w:t>
      </w:r>
    </w:p>
    <w:p w14:paraId="7E2E33D5" w14:textId="61EFDC88" w:rsidR="005778E4" w:rsidRDefault="005778E4" w:rsidP="005778E4">
      <w:pPr>
        <w:pStyle w:val="Heading2"/>
      </w:pPr>
      <w:r>
        <w:t>Accuracy</w:t>
      </w:r>
    </w:p>
    <w:p w14:paraId="4D877DBF" w14:textId="55FCE405" w:rsidR="005778E4" w:rsidRPr="005D536D" w:rsidRDefault="005778E4" w:rsidP="005778E4">
      <w:pPr>
        <w:pStyle w:val="ListParagraph"/>
        <w:numPr>
          <w:ilvl w:val="0"/>
          <w:numId w:val="41"/>
        </w:numPr>
      </w:pPr>
      <w:r w:rsidRPr="005D536D">
        <w:t>The [written, spoken, image-based] content is factually correct [as of date].</w:t>
      </w:r>
    </w:p>
    <w:p w14:paraId="486B432D" w14:textId="74B98CEB" w:rsidR="005778E4" w:rsidRPr="005D536D" w:rsidRDefault="005778E4" w:rsidP="005778E4">
      <w:pPr>
        <w:pStyle w:val="ListParagraph"/>
        <w:numPr>
          <w:ilvl w:val="0"/>
          <w:numId w:val="41"/>
        </w:numPr>
      </w:pPr>
      <w:r w:rsidRPr="005D536D">
        <w:t>The content meets [audit, compliance, regulatory, safety] needs.</w:t>
      </w:r>
    </w:p>
    <w:p w14:paraId="070BD493" w14:textId="4AE17C28" w:rsidR="008544C2" w:rsidRPr="005D536D" w:rsidRDefault="008544C2" w:rsidP="005778E4">
      <w:pPr>
        <w:pStyle w:val="ListParagraph"/>
        <w:numPr>
          <w:ilvl w:val="0"/>
          <w:numId w:val="41"/>
        </w:numPr>
      </w:pPr>
      <w:r w:rsidRPr="005D536D">
        <w:t xml:space="preserve">The content </w:t>
      </w:r>
      <w:r w:rsidR="00AF7B82" w:rsidRPr="005D536D">
        <w:t xml:space="preserve">quality promotes the appropriate </w:t>
      </w:r>
      <w:r w:rsidR="005D536D" w:rsidRPr="005D536D">
        <w:t>brand image.</w:t>
      </w:r>
    </w:p>
    <w:p w14:paraId="75674887" w14:textId="77777777" w:rsidR="005778E4" w:rsidRDefault="005778E4" w:rsidP="005778E4">
      <w:pPr>
        <w:pStyle w:val="Heading2"/>
      </w:pPr>
      <w:r>
        <w:t>Findability</w:t>
      </w:r>
    </w:p>
    <w:p w14:paraId="1656626D" w14:textId="4E4B3C20" w:rsidR="005778E4" w:rsidRDefault="00406974" w:rsidP="00406974">
      <w:pPr>
        <w:spacing w:after="0"/>
      </w:pPr>
      <w:r>
        <w:t xml:space="preserve">Helpful Tip: </w:t>
      </w:r>
      <w:r w:rsidR="005778E4">
        <w:t xml:space="preserve">Create a list of search terms to evaluate findability from an internet browser, along with your site itself. </w:t>
      </w:r>
    </w:p>
    <w:p w14:paraId="46817238" w14:textId="6A8AED87" w:rsidR="009A55FB" w:rsidRDefault="009A55FB" w:rsidP="009A55FB">
      <w:pPr>
        <w:pStyle w:val="ListParagraph"/>
        <w:numPr>
          <w:ilvl w:val="0"/>
          <w:numId w:val="43"/>
        </w:numPr>
      </w:pPr>
      <w:r>
        <w:t>The information is easy to find in a web search.</w:t>
      </w:r>
    </w:p>
    <w:p w14:paraId="76425A30" w14:textId="26E60DFF" w:rsidR="009A55FB" w:rsidRDefault="0034280C" w:rsidP="009A55FB">
      <w:pPr>
        <w:pStyle w:val="ListParagraph"/>
        <w:numPr>
          <w:ilvl w:val="0"/>
          <w:numId w:val="43"/>
        </w:numPr>
      </w:pPr>
      <w:r>
        <w:t>User-select search terms allow specific content to be found by keyword search within the content itself.</w:t>
      </w:r>
    </w:p>
    <w:p w14:paraId="2CB9F7E1" w14:textId="77777777" w:rsidR="005778E4" w:rsidRDefault="005778E4" w:rsidP="00887A12"/>
    <w:p w14:paraId="1718069A" w14:textId="14E84707" w:rsidR="007D4F73" w:rsidRDefault="0034280C" w:rsidP="0034280C">
      <w:pPr>
        <w:pStyle w:val="Heading2"/>
      </w:pPr>
      <w:r>
        <w:t>Usability</w:t>
      </w:r>
    </w:p>
    <w:p w14:paraId="110200E0" w14:textId="3745577F" w:rsidR="0034280C" w:rsidRDefault="001C2178" w:rsidP="001C2178">
      <w:pPr>
        <w:pStyle w:val="ListParagraph"/>
        <w:numPr>
          <w:ilvl w:val="0"/>
          <w:numId w:val="44"/>
        </w:numPr>
      </w:pPr>
      <w:r>
        <w:t>The content meets the needs of the audience based on the required [task, action].</w:t>
      </w:r>
    </w:p>
    <w:p w14:paraId="1BAC2CF4" w14:textId="5783047A" w:rsidR="001C2178" w:rsidRDefault="00AD4111" w:rsidP="001C2178">
      <w:pPr>
        <w:pStyle w:val="ListParagraph"/>
        <w:numPr>
          <w:ilvl w:val="0"/>
          <w:numId w:val="44"/>
        </w:numPr>
      </w:pPr>
      <w:r>
        <w:t>The content is complete but does not include extraneous information.</w:t>
      </w:r>
    </w:p>
    <w:p w14:paraId="4234D96D" w14:textId="7CBCF672" w:rsidR="00AD4111" w:rsidRDefault="00AD4111" w:rsidP="001C2178">
      <w:pPr>
        <w:pStyle w:val="ListParagraph"/>
        <w:numPr>
          <w:ilvl w:val="0"/>
          <w:numId w:val="44"/>
        </w:numPr>
      </w:pPr>
      <w:r>
        <w:t>The [hyperlinks, learning interactions, videos] open and function correctly.</w:t>
      </w:r>
    </w:p>
    <w:p w14:paraId="02F7EFF3" w14:textId="7B0B0C22" w:rsidR="00AD4111" w:rsidRDefault="00AD4111" w:rsidP="00AD4111">
      <w:pPr>
        <w:pStyle w:val="Heading2"/>
      </w:pPr>
      <w:r>
        <w:t xml:space="preserve">Relevance </w:t>
      </w:r>
    </w:p>
    <w:p w14:paraId="71DD65F1" w14:textId="0C6BF227" w:rsidR="00AD4111" w:rsidRDefault="00AD4111" w:rsidP="00AD4111">
      <w:pPr>
        <w:pStyle w:val="ListParagraph"/>
        <w:numPr>
          <w:ilvl w:val="0"/>
          <w:numId w:val="45"/>
        </w:numPr>
      </w:pPr>
      <w:r>
        <w:t>The content meets the need of the target audience to [put together an item, submit a form].</w:t>
      </w:r>
    </w:p>
    <w:p w14:paraId="69D9761A" w14:textId="2FCFC50F" w:rsidR="00AD4111" w:rsidRDefault="00AD4111" w:rsidP="00AD4111">
      <w:pPr>
        <w:pStyle w:val="ListParagraph"/>
        <w:numPr>
          <w:ilvl w:val="0"/>
          <w:numId w:val="45"/>
        </w:numPr>
      </w:pPr>
      <w:r>
        <w:t>The content contains all information the audience would expect to see, or provides related links to connect additional information.</w:t>
      </w:r>
    </w:p>
    <w:p w14:paraId="6490A30B" w14:textId="3826AF02" w:rsidR="00AD4111" w:rsidRDefault="00AD4111" w:rsidP="00AD4111">
      <w:pPr>
        <w:pStyle w:val="Heading2"/>
      </w:pPr>
      <w:r>
        <w:t>Consistency</w:t>
      </w:r>
    </w:p>
    <w:p w14:paraId="3F14AD94" w14:textId="40FD67C3" w:rsidR="00AD4111" w:rsidRDefault="005D536D" w:rsidP="00AD4111">
      <w:pPr>
        <w:pStyle w:val="ListParagraph"/>
        <w:numPr>
          <w:ilvl w:val="0"/>
          <w:numId w:val="46"/>
        </w:numPr>
      </w:pPr>
      <w:r>
        <w:t>The design and style elements are applied consistently (including typography – fonts and colors, background colors, images, navigation).</w:t>
      </w:r>
    </w:p>
    <w:p w14:paraId="0E67D906" w14:textId="2D8C68D7" w:rsidR="005D536D" w:rsidRDefault="005D536D" w:rsidP="00AD4111">
      <w:pPr>
        <w:pStyle w:val="ListParagraph"/>
        <w:numPr>
          <w:ilvl w:val="0"/>
          <w:numId w:val="46"/>
        </w:numPr>
      </w:pPr>
      <w:r>
        <w:t>The information is introduced and described consistently throughout each section in the document.</w:t>
      </w:r>
    </w:p>
    <w:p w14:paraId="7E9ED239" w14:textId="30DD04BD" w:rsidR="005D536D" w:rsidRPr="00AD4111" w:rsidRDefault="005D536D" w:rsidP="005D536D">
      <w:pPr>
        <w:pStyle w:val="ListParagraph"/>
        <w:numPr>
          <w:ilvl w:val="0"/>
          <w:numId w:val="46"/>
        </w:numPr>
      </w:pPr>
      <w:r>
        <w:t>The writing style fits the same tone and style throughout, delivering a consistent message.</w:t>
      </w:r>
    </w:p>
    <w:p w14:paraId="292BC4D5" w14:textId="77777777" w:rsidR="00AD4111" w:rsidRDefault="00AD4111" w:rsidP="005D536D">
      <w:pPr>
        <w:pStyle w:val="Heading2"/>
      </w:pPr>
      <w:r>
        <w:t>Completeness</w:t>
      </w:r>
    </w:p>
    <w:p w14:paraId="2A0B8C92" w14:textId="11466FE5" w:rsidR="005D536D" w:rsidRDefault="005D536D" w:rsidP="005D536D">
      <w:pPr>
        <w:pStyle w:val="ListParagraph"/>
        <w:numPr>
          <w:ilvl w:val="0"/>
          <w:numId w:val="47"/>
        </w:numPr>
      </w:pPr>
      <w:r>
        <w:t>All information stands alone as a complete [thought, procedure, action, idea].</w:t>
      </w:r>
    </w:p>
    <w:p w14:paraId="563F563E" w14:textId="56DC6F40" w:rsidR="005D536D" w:rsidRPr="005D536D" w:rsidRDefault="005D536D" w:rsidP="005D536D">
      <w:pPr>
        <w:pStyle w:val="ListParagraph"/>
        <w:numPr>
          <w:ilvl w:val="0"/>
          <w:numId w:val="47"/>
        </w:numPr>
      </w:pPr>
      <w:r>
        <w:t>No extraneous information is included, but links to associated content are included.</w:t>
      </w:r>
    </w:p>
    <w:p w14:paraId="7BC4EC40" w14:textId="77777777" w:rsidR="00AD4111" w:rsidRDefault="00AD4111" w:rsidP="005D536D">
      <w:pPr>
        <w:pStyle w:val="Heading2"/>
      </w:pPr>
      <w:r>
        <w:t>Organization</w:t>
      </w:r>
    </w:p>
    <w:p w14:paraId="61A4C536" w14:textId="00DD43A4" w:rsidR="005D536D" w:rsidRDefault="005D536D" w:rsidP="005D536D">
      <w:pPr>
        <w:pStyle w:val="ListParagraph"/>
        <w:numPr>
          <w:ilvl w:val="0"/>
          <w:numId w:val="48"/>
        </w:numPr>
      </w:pPr>
      <w:r>
        <w:t>The content follows the organizations standard style and flow for the content.</w:t>
      </w:r>
    </w:p>
    <w:p w14:paraId="684A2E40" w14:textId="7DE4F8D7" w:rsidR="005D536D" w:rsidRDefault="005D536D" w:rsidP="005D536D">
      <w:pPr>
        <w:pStyle w:val="ListParagraph"/>
        <w:numPr>
          <w:ilvl w:val="0"/>
          <w:numId w:val="48"/>
        </w:numPr>
      </w:pPr>
      <w:r>
        <w:t>[Visual, audio, or video] cues provide helpful and consistent signposts.</w:t>
      </w:r>
    </w:p>
    <w:p w14:paraId="75133BAB" w14:textId="55E3AD27" w:rsidR="005D536D" w:rsidRPr="005D536D" w:rsidRDefault="005D536D" w:rsidP="005D536D">
      <w:pPr>
        <w:pStyle w:val="ListParagraph"/>
        <w:numPr>
          <w:ilvl w:val="0"/>
          <w:numId w:val="48"/>
        </w:numPr>
      </w:pPr>
      <w:r>
        <w:t>The organization allows the audience to move through the content with ease and quickly.</w:t>
      </w:r>
    </w:p>
    <w:p w14:paraId="6E435595" w14:textId="77777777" w:rsidR="00AD4111" w:rsidRDefault="00AD4111" w:rsidP="005D536D">
      <w:pPr>
        <w:pStyle w:val="Heading2"/>
      </w:pPr>
      <w:r>
        <w:t>Currency</w:t>
      </w:r>
    </w:p>
    <w:p w14:paraId="1A768DDB" w14:textId="51710D75" w:rsidR="005D536D" w:rsidRDefault="005D536D" w:rsidP="005D536D">
      <w:pPr>
        <w:pStyle w:val="ListParagraph"/>
        <w:numPr>
          <w:ilvl w:val="0"/>
          <w:numId w:val="49"/>
        </w:numPr>
      </w:pPr>
      <w:r>
        <w:t>The content is up-to-date related to design, navigation, and publishing standards.</w:t>
      </w:r>
    </w:p>
    <w:p w14:paraId="2435677C" w14:textId="1BDD6501" w:rsidR="00AD4111" w:rsidRDefault="005D536D" w:rsidP="00AD4111">
      <w:pPr>
        <w:pStyle w:val="ListParagraph"/>
        <w:numPr>
          <w:ilvl w:val="0"/>
          <w:numId w:val="49"/>
        </w:numPr>
      </w:pPr>
      <w:r>
        <w:t>The content is ready to translate and deliver to additional media channels as planned.</w:t>
      </w:r>
    </w:p>
    <w:p w14:paraId="5E3B2F8A" w14:textId="0855754B" w:rsidR="00CA32E0" w:rsidRPr="00AD4111" w:rsidRDefault="00852A71" w:rsidP="00432D9C">
      <w:r>
        <w:t>The following pages provide</w:t>
      </w:r>
      <w:r w:rsidR="008D52F1">
        <w:t xml:space="preserve"> an overall checklist sample with instructions and an editlog, both which you can customize to address your unique needs.</w:t>
      </w:r>
    </w:p>
    <w:p w14:paraId="0A52DF2A" w14:textId="77777777" w:rsidR="005D536D" w:rsidRDefault="005D536D">
      <w:pPr>
        <w:spacing w:after="200" w:line="276" w:lineRule="auto"/>
        <w:rPr>
          <w:rFonts w:asciiTheme="majorHAnsi" w:eastAsiaTheme="majorEastAsia" w:hAnsiTheme="majorHAnsi" w:cstheme="majorBidi"/>
          <w:b/>
          <w:bCs/>
          <w:color w:val="008000"/>
          <w:sz w:val="32"/>
          <w:szCs w:val="28"/>
        </w:rPr>
      </w:pPr>
      <w:r>
        <w:br w:type="page"/>
      </w:r>
    </w:p>
    <w:p w14:paraId="0FC1EF6E" w14:textId="26BC6788" w:rsidR="00F51A83" w:rsidRDefault="005D536D" w:rsidP="00F51A83">
      <w:pPr>
        <w:pStyle w:val="Heading1"/>
      </w:pPr>
      <w:r>
        <w:lastRenderedPageBreak/>
        <w:br/>
      </w:r>
      <w:r w:rsidR="00A2068A">
        <w:t xml:space="preserve">Instructions for Reviewers </w:t>
      </w:r>
    </w:p>
    <w:p w14:paraId="1E0B0C41" w14:textId="0A06E209" w:rsidR="00E17805" w:rsidRDefault="00A2068A" w:rsidP="00E17805">
      <w:r>
        <w:t xml:space="preserve">Please review the following [documentation set, course, module, webpage, brochure, article, newsletter] and provide your feedback. The specific areas related to quality for you to review are </w:t>
      </w:r>
      <w:r w:rsidR="008D52F1">
        <w:t xml:space="preserve">detailed in the checklist </w:t>
      </w:r>
      <w:r>
        <w:t>below.</w:t>
      </w:r>
      <w:r w:rsidR="008D52F1">
        <w:t xml:space="preserve"> Please provide as much</w:t>
      </w:r>
      <w:r>
        <w:t xml:space="preserve"> feedback </w:t>
      </w:r>
      <w:r w:rsidR="008D52F1">
        <w:t>as possible in the editlog on the following page, and be</w:t>
      </w:r>
      <w:r w:rsidR="00432D9C">
        <w:t xml:space="preserve"> s</w:t>
      </w:r>
      <w:r>
        <w:t>pecific to the location and type of change you request.</w:t>
      </w:r>
      <w:r w:rsidR="0062286E">
        <w:t xml:space="preserve"> Note: You may not have specific comments or questions for every </w:t>
      </w:r>
      <w:r w:rsidR="00CA32E0">
        <w:t>page or element</w:t>
      </w:r>
      <w:r w:rsidR="0062286E">
        <w:t>.</w:t>
      </w:r>
    </w:p>
    <w:p w14:paraId="771E6484" w14:textId="59CDE6B9" w:rsidR="009A2303" w:rsidRDefault="009A2303" w:rsidP="009A2303">
      <w:pPr>
        <w:pStyle w:val="Heading1"/>
      </w:pPr>
      <w:r>
        <w:t>Content Quality Review Checklist</w:t>
      </w:r>
    </w:p>
    <w:tbl>
      <w:tblPr>
        <w:tblStyle w:val="JobApp"/>
        <w:tblW w:w="4973" w:type="pct"/>
        <w:tblLook w:val="04A0" w:firstRow="1" w:lastRow="0" w:firstColumn="1" w:lastColumn="0" w:noHBand="0" w:noVBand="1"/>
      </w:tblPr>
      <w:tblGrid>
        <w:gridCol w:w="1261"/>
        <w:gridCol w:w="5907"/>
        <w:gridCol w:w="604"/>
        <w:gridCol w:w="634"/>
        <w:gridCol w:w="6193"/>
      </w:tblGrid>
      <w:tr w:rsidR="00F54249" w14:paraId="65AE108D" w14:textId="77777777" w:rsidTr="00F54249">
        <w:trPr>
          <w:cnfStyle w:val="100000000000" w:firstRow="1" w:lastRow="0" w:firstColumn="0" w:lastColumn="0" w:oddVBand="0" w:evenVBand="0" w:oddHBand="0" w:evenHBand="0" w:firstRowFirstColumn="0" w:firstRowLastColumn="0" w:lastRowFirstColumn="0" w:lastRowLastColumn="0"/>
        </w:trPr>
        <w:tc>
          <w:tcPr>
            <w:tcW w:w="432" w:type="pct"/>
          </w:tcPr>
          <w:p w14:paraId="2E7DA1FD" w14:textId="026D1102" w:rsidR="00F54249" w:rsidRPr="00F13326" w:rsidRDefault="00F54249" w:rsidP="00F54249">
            <w:pPr>
              <w:spacing w:after="120"/>
            </w:pPr>
            <w:r>
              <w:t>Item Location</w:t>
            </w:r>
          </w:p>
        </w:tc>
        <w:tc>
          <w:tcPr>
            <w:tcW w:w="2023" w:type="pct"/>
          </w:tcPr>
          <w:p w14:paraId="2AEDE1EF" w14:textId="77777777" w:rsidR="00F54249" w:rsidRDefault="00F54249" w:rsidP="00F54249">
            <w:pPr>
              <w:spacing w:after="120"/>
            </w:pPr>
            <w:r>
              <w:t>Area to Validate</w:t>
            </w:r>
          </w:p>
        </w:tc>
        <w:tc>
          <w:tcPr>
            <w:tcW w:w="207" w:type="pct"/>
          </w:tcPr>
          <w:p w14:paraId="02C592C6" w14:textId="4C2EE495" w:rsidR="00F54249" w:rsidRDefault="00F54249" w:rsidP="00F54249">
            <w:pPr>
              <w:spacing w:after="120"/>
            </w:pPr>
            <w:r w:rsidRPr="00F13326">
              <w:t>Yes</w:t>
            </w:r>
          </w:p>
        </w:tc>
        <w:tc>
          <w:tcPr>
            <w:tcW w:w="217" w:type="pct"/>
          </w:tcPr>
          <w:p w14:paraId="709C795D" w14:textId="3E040BC9" w:rsidR="00F54249" w:rsidRDefault="00F54249" w:rsidP="00F54249">
            <w:pPr>
              <w:spacing w:after="120"/>
            </w:pPr>
            <w:r>
              <w:t>No</w:t>
            </w:r>
          </w:p>
        </w:tc>
        <w:tc>
          <w:tcPr>
            <w:tcW w:w="2121" w:type="pct"/>
          </w:tcPr>
          <w:p w14:paraId="03015888" w14:textId="451A31C2" w:rsidR="00F54249" w:rsidRDefault="00CA32E0" w:rsidP="00CA32E0">
            <w:pPr>
              <w:spacing w:after="120"/>
            </w:pPr>
            <w:r>
              <w:t xml:space="preserve">Overall </w:t>
            </w:r>
            <w:r w:rsidR="00F54249">
              <w:t>Comments/</w:t>
            </w:r>
            <w:r>
              <w:t xml:space="preserve">Suggestions </w:t>
            </w:r>
            <w:r w:rsidR="00F54249">
              <w:t>for Improvement</w:t>
            </w:r>
          </w:p>
        </w:tc>
      </w:tr>
      <w:tr w:rsidR="00F54249" w14:paraId="44A6D6E5" w14:textId="77777777" w:rsidTr="00F54249">
        <w:trPr>
          <w:cnfStyle w:val="000000100000" w:firstRow="0" w:lastRow="0" w:firstColumn="0" w:lastColumn="0" w:oddVBand="0" w:evenVBand="0" w:oddHBand="1" w:evenHBand="0" w:firstRowFirstColumn="0" w:firstRowLastColumn="0" w:lastRowFirstColumn="0" w:lastRowLastColumn="0"/>
        </w:trPr>
        <w:tc>
          <w:tcPr>
            <w:tcW w:w="432" w:type="pct"/>
          </w:tcPr>
          <w:p w14:paraId="639A081A" w14:textId="754E455B" w:rsidR="00F54249" w:rsidRDefault="00F54249" w:rsidP="00F54249">
            <w:pPr>
              <w:spacing w:after="120"/>
            </w:pPr>
            <w:r>
              <w:t>Page 1, all content</w:t>
            </w:r>
          </w:p>
        </w:tc>
        <w:tc>
          <w:tcPr>
            <w:tcW w:w="2023" w:type="pct"/>
          </w:tcPr>
          <w:p w14:paraId="27F7DE40" w14:textId="2149809B" w:rsidR="00F54249" w:rsidRDefault="00F54249" w:rsidP="00F54249">
            <w:pPr>
              <w:spacing w:after="120"/>
            </w:pPr>
            <w:r>
              <w:t xml:space="preserve">Organization: </w:t>
            </w:r>
            <w:r w:rsidRPr="00F13326">
              <w:t xml:space="preserve">The order and style of the </w:t>
            </w:r>
            <w:r>
              <w:t>text</w:t>
            </w:r>
            <w:r w:rsidRPr="00F13326">
              <w:t xml:space="preserve"> </w:t>
            </w:r>
            <w:r>
              <w:t>flow logically.</w:t>
            </w:r>
          </w:p>
        </w:tc>
        <w:sdt>
          <w:sdtPr>
            <w:id w:val="645092272"/>
            <w14:checkbox>
              <w14:checked w14:val="0"/>
              <w14:checkedState w14:val="2612" w14:font="MS Gothic"/>
              <w14:uncheckedState w14:val="2610" w14:font="MS Gothic"/>
            </w14:checkbox>
          </w:sdtPr>
          <w:sdtEndPr/>
          <w:sdtContent>
            <w:tc>
              <w:tcPr>
                <w:tcW w:w="207" w:type="pct"/>
              </w:tcPr>
              <w:p w14:paraId="27A3493F" w14:textId="3C44E7D3" w:rsidR="00F54249" w:rsidRDefault="00F54249" w:rsidP="00F54249">
                <w:pPr>
                  <w:spacing w:after="120"/>
                </w:pPr>
                <w:r>
                  <w:rPr>
                    <w:rFonts w:ascii="MS Gothic" w:eastAsia="MS Gothic" w:hAnsi="MS Gothic" w:hint="eastAsia"/>
                  </w:rPr>
                  <w:t>☐</w:t>
                </w:r>
              </w:p>
            </w:tc>
          </w:sdtContent>
        </w:sdt>
        <w:sdt>
          <w:sdtPr>
            <w:id w:val="-390884394"/>
            <w14:checkbox>
              <w14:checked w14:val="0"/>
              <w14:checkedState w14:val="2612" w14:font="MS Gothic"/>
              <w14:uncheckedState w14:val="2610" w14:font="MS Gothic"/>
            </w14:checkbox>
          </w:sdtPr>
          <w:sdtEndPr/>
          <w:sdtContent>
            <w:tc>
              <w:tcPr>
                <w:tcW w:w="217" w:type="pct"/>
              </w:tcPr>
              <w:p w14:paraId="3E3DBE1E" w14:textId="3A7E6045" w:rsidR="00F54249" w:rsidRDefault="00F54249" w:rsidP="00F54249">
                <w:pPr>
                  <w:spacing w:after="120"/>
                </w:pPr>
                <w:r>
                  <w:rPr>
                    <w:rFonts w:ascii="MS Gothic" w:eastAsia="MS Gothic" w:hAnsi="MS Gothic" w:hint="eastAsia"/>
                  </w:rPr>
                  <w:t>☐</w:t>
                </w:r>
              </w:p>
            </w:tc>
          </w:sdtContent>
        </w:sdt>
        <w:tc>
          <w:tcPr>
            <w:tcW w:w="2121" w:type="pct"/>
          </w:tcPr>
          <w:p w14:paraId="6B15F6B8" w14:textId="3DE8D0E9" w:rsidR="00F54249" w:rsidRDefault="00F54249" w:rsidP="00F54249">
            <w:pPr>
              <w:spacing w:after="120"/>
            </w:pPr>
          </w:p>
        </w:tc>
      </w:tr>
      <w:tr w:rsidR="00F54249" w14:paraId="40EE6581" w14:textId="77777777" w:rsidTr="00F54249">
        <w:trPr>
          <w:trHeight w:val="278"/>
        </w:trPr>
        <w:tc>
          <w:tcPr>
            <w:tcW w:w="432" w:type="pct"/>
          </w:tcPr>
          <w:p w14:paraId="553C1531" w14:textId="58D8896F" w:rsidR="00F54249" w:rsidRDefault="00F54249" w:rsidP="00F54249">
            <w:pPr>
              <w:spacing w:after="120"/>
            </w:pPr>
            <w:r>
              <w:t>Page 1</w:t>
            </w:r>
          </w:p>
        </w:tc>
        <w:tc>
          <w:tcPr>
            <w:tcW w:w="2023" w:type="pct"/>
          </w:tcPr>
          <w:p w14:paraId="3428CDDA" w14:textId="1BD780BE" w:rsidR="00F54249" w:rsidRDefault="00F54249" w:rsidP="00F54249">
            <w:pPr>
              <w:spacing w:after="120"/>
            </w:pPr>
            <w:r>
              <w:t xml:space="preserve">Clarity: The meaning conveyed by the wording and flow is clear and unambiguous. </w:t>
            </w:r>
          </w:p>
        </w:tc>
        <w:sdt>
          <w:sdtPr>
            <w:id w:val="-1250040007"/>
            <w14:checkbox>
              <w14:checked w14:val="1"/>
              <w14:checkedState w14:val="2612" w14:font="MS Gothic"/>
              <w14:uncheckedState w14:val="2610" w14:font="MS Gothic"/>
            </w14:checkbox>
          </w:sdtPr>
          <w:sdtEndPr/>
          <w:sdtContent>
            <w:tc>
              <w:tcPr>
                <w:tcW w:w="207" w:type="pct"/>
              </w:tcPr>
              <w:p w14:paraId="39DBC39C" w14:textId="132AFB4C" w:rsidR="00F54249" w:rsidRDefault="00F54249" w:rsidP="00F54249">
                <w:pPr>
                  <w:spacing w:after="120"/>
                </w:pPr>
                <w:r>
                  <w:rPr>
                    <w:rFonts w:ascii="MS Gothic" w:eastAsia="MS Gothic" w:hAnsi="MS Gothic" w:hint="eastAsia"/>
                  </w:rPr>
                  <w:t>☒</w:t>
                </w:r>
              </w:p>
            </w:tc>
          </w:sdtContent>
        </w:sdt>
        <w:sdt>
          <w:sdtPr>
            <w:id w:val="-702023723"/>
            <w14:checkbox>
              <w14:checked w14:val="0"/>
              <w14:checkedState w14:val="2612" w14:font="MS Gothic"/>
              <w14:uncheckedState w14:val="2610" w14:font="MS Gothic"/>
            </w14:checkbox>
          </w:sdtPr>
          <w:sdtEndPr/>
          <w:sdtContent>
            <w:tc>
              <w:tcPr>
                <w:tcW w:w="217" w:type="pct"/>
              </w:tcPr>
              <w:p w14:paraId="3EEBFA95" w14:textId="3DB2E781" w:rsidR="00F54249" w:rsidRDefault="00F54249" w:rsidP="00F54249">
                <w:pPr>
                  <w:spacing w:after="120"/>
                </w:pPr>
                <w:r>
                  <w:rPr>
                    <w:rFonts w:ascii="MS Gothic" w:eastAsia="MS Gothic" w:hAnsi="MS Gothic" w:hint="eastAsia"/>
                  </w:rPr>
                  <w:t>☐</w:t>
                </w:r>
              </w:p>
            </w:tc>
          </w:sdtContent>
        </w:sdt>
        <w:tc>
          <w:tcPr>
            <w:tcW w:w="2121" w:type="pct"/>
          </w:tcPr>
          <w:p w14:paraId="1C6DF220" w14:textId="61B362A2" w:rsidR="00F54249" w:rsidRDefault="00F54249" w:rsidP="00F54249">
            <w:pPr>
              <w:spacing w:after="120"/>
            </w:pPr>
          </w:p>
        </w:tc>
      </w:tr>
      <w:tr w:rsidR="00F54249" w14:paraId="05C1CE92" w14:textId="77777777" w:rsidTr="00F54249">
        <w:trPr>
          <w:cnfStyle w:val="000000100000" w:firstRow="0" w:lastRow="0" w:firstColumn="0" w:lastColumn="0" w:oddVBand="0" w:evenVBand="0" w:oddHBand="1" w:evenHBand="0" w:firstRowFirstColumn="0" w:firstRowLastColumn="0" w:lastRowFirstColumn="0" w:lastRowLastColumn="0"/>
        </w:trPr>
        <w:tc>
          <w:tcPr>
            <w:tcW w:w="432" w:type="pct"/>
          </w:tcPr>
          <w:p w14:paraId="66292FD2" w14:textId="18CA41B7" w:rsidR="00F54249" w:rsidRDefault="00F54249" w:rsidP="00F54249">
            <w:pPr>
              <w:spacing w:after="120"/>
            </w:pPr>
            <w:r>
              <w:t>Page 2, paragraph 2</w:t>
            </w:r>
          </w:p>
        </w:tc>
        <w:tc>
          <w:tcPr>
            <w:tcW w:w="2023" w:type="pct"/>
          </w:tcPr>
          <w:p w14:paraId="17108F61" w14:textId="3572C8F9" w:rsidR="00F54249" w:rsidRDefault="00F54249" w:rsidP="00F54249">
            <w:pPr>
              <w:spacing w:after="120"/>
            </w:pPr>
            <w:r>
              <w:t>Clarity: The text can be easily translated into all necessary languages.</w:t>
            </w:r>
          </w:p>
        </w:tc>
        <w:sdt>
          <w:sdtPr>
            <w:id w:val="-283349067"/>
            <w14:checkbox>
              <w14:checked w14:val="0"/>
              <w14:checkedState w14:val="2612" w14:font="MS Gothic"/>
              <w14:uncheckedState w14:val="2610" w14:font="MS Gothic"/>
            </w14:checkbox>
          </w:sdtPr>
          <w:sdtEndPr/>
          <w:sdtContent>
            <w:tc>
              <w:tcPr>
                <w:tcW w:w="207" w:type="pct"/>
              </w:tcPr>
              <w:p w14:paraId="55AE712F" w14:textId="7A11E84B" w:rsidR="00F54249" w:rsidRDefault="00F54249" w:rsidP="00F54249">
                <w:pPr>
                  <w:spacing w:after="120"/>
                </w:pPr>
                <w:r>
                  <w:rPr>
                    <w:rFonts w:ascii="MS Gothic" w:eastAsia="MS Gothic" w:hAnsi="MS Gothic" w:hint="eastAsia"/>
                  </w:rPr>
                  <w:t>☐</w:t>
                </w:r>
              </w:p>
            </w:tc>
          </w:sdtContent>
        </w:sdt>
        <w:sdt>
          <w:sdtPr>
            <w:id w:val="95841461"/>
            <w14:checkbox>
              <w14:checked w14:val="0"/>
              <w14:checkedState w14:val="2612" w14:font="MS Gothic"/>
              <w14:uncheckedState w14:val="2610" w14:font="MS Gothic"/>
            </w14:checkbox>
          </w:sdtPr>
          <w:sdtEndPr/>
          <w:sdtContent>
            <w:tc>
              <w:tcPr>
                <w:tcW w:w="217" w:type="pct"/>
              </w:tcPr>
              <w:p w14:paraId="20390D30" w14:textId="1D470DB3" w:rsidR="00F54249" w:rsidRDefault="00F54249" w:rsidP="00F54249">
                <w:pPr>
                  <w:spacing w:after="120"/>
                </w:pPr>
                <w:r>
                  <w:rPr>
                    <w:rFonts w:ascii="MS Gothic" w:eastAsia="MS Gothic" w:hAnsi="MS Gothic" w:hint="eastAsia"/>
                  </w:rPr>
                  <w:t>☐</w:t>
                </w:r>
              </w:p>
            </w:tc>
          </w:sdtContent>
        </w:sdt>
        <w:tc>
          <w:tcPr>
            <w:tcW w:w="2121" w:type="pct"/>
          </w:tcPr>
          <w:p w14:paraId="71593136" w14:textId="7DF907D5" w:rsidR="00F54249" w:rsidRDefault="00F54249" w:rsidP="00F54249">
            <w:pPr>
              <w:spacing w:after="120"/>
            </w:pPr>
            <w:r>
              <w:t>Several idioms and catch phrases need to be removed. We will edit.</w:t>
            </w:r>
          </w:p>
        </w:tc>
      </w:tr>
      <w:tr w:rsidR="00F54249" w14:paraId="5AFCB627" w14:textId="77777777" w:rsidTr="00F54249">
        <w:tc>
          <w:tcPr>
            <w:tcW w:w="432" w:type="pct"/>
          </w:tcPr>
          <w:p w14:paraId="617B1B70" w14:textId="4CC927D8" w:rsidR="00F54249" w:rsidRDefault="00F54249" w:rsidP="00F54249">
            <w:pPr>
              <w:spacing w:after="120"/>
            </w:pPr>
            <w:r>
              <w:t>Page 3, all</w:t>
            </w:r>
          </w:p>
        </w:tc>
        <w:tc>
          <w:tcPr>
            <w:tcW w:w="2023" w:type="pct"/>
          </w:tcPr>
          <w:p w14:paraId="4AD882AF" w14:textId="3CF7B832" w:rsidR="00F54249" w:rsidRDefault="00F54249" w:rsidP="00F54249">
            <w:pPr>
              <w:spacing w:after="120"/>
            </w:pPr>
            <w:r>
              <w:t>Usability: The content is complete and sequentially correct, and does not include extraneous information</w:t>
            </w:r>
            <w:r w:rsidR="00852A71">
              <w:t>.</w:t>
            </w:r>
          </w:p>
        </w:tc>
        <w:sdt>
          <w:sdtPr>
            <w:id w:val="810598421"/>
            <w14:checkbox>
              <w14:checked w14:val="0"/>
              <w14:checkedState w14:val="2612" w14:font="MS Gothic"/>
              <w14:uncheckedState w14:val="2610" w14:font="MS Gothic"/>
            </w14:checkbox>
          </w:sdtPr>
          <w:sdtEndPr/>
          <w:sdtContent>
            <w:tc>
              <w:tcPr>
                <w:tcW w:w="207" w:type="pct"/>
              </w:tcPr>
              <w:p w14:paraId="6F1A5C19" w14:textId="171EFDDE" w:rsidR="00F54249" w:rsidRDefault="00F54249" w:rsidP="00F54249">
                <w:pPr>
                  <w:spacing w:after="120"/>
                </w:pPr>
                <w:r>
                  <w:rPr>
                    <w:rFonts w:ascii="MS Gothic" w:eastAsia="MS Gothic" w:hAnsi="MS Gothic" w:hint="eastAsia"/>
                  </w:rPr>
                  <w:t>☐</w:t>
                </w:r>
              </w:p>
            </w:tc>
          </w:sdtContent>
        </w:sdt>
        <w:sdt>
          <w:sdtPr>
            <w:id w:val="1210616328"/>
            <w14:checkbox>
              <w14:checked w14:val="0"/>
              <w14:checkedState w14:val="2612" w14:font="MS Gothic"/>
              <w14:uncheckedState w14:val="2610" w14:font="MS Gothic"/>
            </w14:checkbox>
          </w:sdtPr>
          <w:sdtEndPr/>
          <w:sdtContent>
            <w:tc>
              <w:tcPr>
                <w:tcW w:w="217" w:type="pct"/>
              </w:tcPr>
              <w:p w14:paraId="614C13D5" w14:textId="1AFDDD88" w:rsidR="00F54249" w:rsidRDefault="00F54249" w:rsidP="00F54249">
                <w:pPr>
                  <w:spacing w:after="120"/>
                </w:pPr>
                <w:r>
                  <w:rPr>
                    <w:rFonts w:ascii="MS Gothic" w:eastAsia="MS Gothic" w:hAnsi="MS Gothic" w:hint="eastAsia"/>
                  </w:rPr>
                  <w:t>☐</w:t>
                </w:r>
              </w:p>
            </w:tc>
          </w:sdtContent>
        </w:sdt>
        <w:tc>
          <w:tcPr>
            <w:tcW w:w="2121" w:type="pct"/>
          </w:tcPr>
          <w:p w14:paraId="3EA1A9D2" w14:textId="77777777" w:rsidR="00F54249" w:rsidRDefault="00F54249" w:rsidP="00F54249">
            <w:pPr>
              <w:spacing w:after="120"/>
            </w:pPr>
          </w:p>
        </w:tc>
      </w:tr>
      <w:tr w:rsidR="00F54249" w14:paraId="0F678922" w14:textId="77777777" w:rsidTr="00F54249">
        <w:trPr>
          <w:cnfStyle w:val="000000100000" w:firstRow="0" w:lastRow="0" w:firstColumn="0" w:lastColumn="0" w:oddVBand="0" w:evenVBand="0" w:oddHBand="1" w:evenHBand="0" w:firstRowFirstColumn="0" w:firstRowLastColumn="0" w:lastRowFirstColumn="0" w:lastRowLastColumn="0"/>
        </w:trPr>
        <w:tc>
          <w:tcPr>
            <w:tcW w:w="432" w:type="pct"/>
          </w:tcPr>
          <w:p w14:paraId="1CD550AB" w14:textId="77777777" w:rsidR="00F54249" w:rsidRDefault="00F54249" w:rsidP="00F54249">
            <w:pPr>
              <w:spacing w:after="120"/>
            </w:pPr>
          </w:p>
        </w:tc>
        <w:tc>
          <w:tcPr>
            <w:tcW w:w="2023" w:type="pct"/>
          </w:tcPr>
          <w:p w14:paraId="3E847DBF" w14:textId="77777777" w:rsidR="00F54249" w:rsidRDefault="00F54249" w:rsidP="00F54249">
            <w:pPr>
              <w:spacing w:after="120"/>
            </w:pPr>
          </w:p>
        </w:tc>
        <w:sdt>
          <w:sdtPr>
            <w:id w:val="769982540"/>
            <w14:checkbox>
              <w14:checked w14:val="0"/>
              <w14:checkedState w14:val="2612" w14:font="MS Gothic"/>
              <w14:uncheckedState w14:val="2610" w14:font="MS Gothic"/>
            </w14:checkbox>
          </w:sdtPr>
          <w:sdtEndPr/>
          <w:sdtContent>
            <w:tc>
              <w:tcPr>
                <w:tcW w:w="207" w:type="pct"/>
              </w:tcPr>
              <w:p w14:paraId="7BD8E91E" w14:textId="3408109C" w:rsidR="00F54249" w:rsidRDefault="00F54249" w:rsidP="00F54249">
                <w:pPr>
                  <w:spacing w:after="120"/>
                </w:pPr>
                <w:r>
                  <w:rPr>
                    <w:rFonts w:ascii="MS Gothic" w:eastAsia="MS Gothic" w:hAnsi="MS Gothic" w:hint="eastAsia"/>
                  </w:rPr>
                  <w:t>☐</w:t>
                </w:r>
              </w:p>
            </w:tc>
          </w:sdtContent>
        </w:sdt>
        <w:sdt>
          <w:sdtPr>
            <w:id w:val="-1686663974"/>
            <w14:checkbox>
              <w14:checked w14:val="0"/>
              <w14:checkedState w14:val="2612" w14:font="MS Gothic"/>
              <w14:uncheckedState w14:val="2610" w14:font="MS Gothic"/>
            </w14:checkbox>
          </w:sdtPr>
          <w:sdtEndPr/>
          <w:sdtContent>
            <w:tc>
              <w:tcPr>
                <w:tcW w:w="217" w:type="pct"/>
              </w:tcPr>
              <w:p w14:paraId="4B7410D8" w14:textId="34721095" w:rsidR="00F54249" w:rsidRDefault="00F54249" w:rsidP="00F54249">
                <w:pPr>
                  <w:spacing w:after="120"/>
                </w:pPr>
                <w:r>
                  <w:rPr>
                    <w:rFonts w:ascii="MS Gothic" w:eastAsia="MS Gothic" w:hAnsi="MS Gothic" w:hint="eastAsia"/>
                  </w:rPr>
                  <w:t>☐</w:t>
                </w:r>
              </w:p>
            </w:tc>
          </w:sdtContent>
        </w:sdt>
        <w:tc>
          <w:tcPr>
            <w:tcW w:w="2121" w:type="pct"/>
          </w:tcPr>
          <w:p w14:paraId="3EB70C81" w14:textId="77777777" w:rsidR="00F54249" w:rsidRDefault="00F54249" w:rsidP="00F54249">
            <w:pPr>
              <w:spacing w:after="120"/>
            </w:pPr>
          </w:p>
        </w:tc>
      </w:tr>
    </w:tbl>
    <w:p w14:paraId="414832B8" w14:textId="77777777" w:rsidR="00F54249" w:rsidRDefault="00F54249" w:rsidP="007D4F73">
      <w:pPr>
        <w:pStyle w:val="Heading1"/>
      </w:pPr>
    </w:p>
    <w:p w14:paraId="55D3851B" w14:textId="77777777" w:rsidR="00F54249" w:rsidRDefault="00F54249">
      <w:pPr>
        <w:spacing w:after="200" w:line="276" w:lineRule="auto"/>
        <w:rPr>
          <w:rFonts w:asciiTheme="majorHAnsi" w:eastAsiaTheme="majorEastAsia" w:hAnsiTheme="majorHAnsi" w:cstheme="majorBidi"/>
          <w:b/>
          <w:bCs/>
          <w:color w:val="008000"/>
          <w:sz w:val="32"/>
          <w:szCs w:val="28"/>
        </w:rPr>
      </w:pPr>
      <w:r>
        <w:br w:type="page"/>
      </w:r>
      <w:bookmarkStart w:id="0" w:name="_GoBack"/>
      <w:bookmarkEnd w:id="0"/>
    </w:p>
    <w:p w14:paraId="28E1E36B" w14:textId="09CE9916" w:rsidR="00A2068A" w:rsidRDefault="007D4F73" w:rsidP="007D4F73">
      <w:pPr>
        <w:pStyle w:val="Heading1"/>
      </w:pPr>
      <w:r>
        <w:lastRenderedPageBreak/>
        <w:t>Editlog</w:t>
      </w:r>
    </w:p>
    <w:tbl>
      <w:tblPr>
        <w:tblStyle w:val="JobApp"/>
        <w:tblW w:w="5000" w:type="pct"/>
        <w:tblLook w:val="04A0" w:firstRow="1" w:lastRow="0" w:firstColumn="1" w:lastColumn="0" w:noHBand="0" w:noVBand="1"/>
      </w:tblPr>
      <w:tblGrid>
        <w:gridCol w:w="644"/>
        <w:gridCol w:w="1468"/>
        <w:gridCol w:w="1485"/>
        <w:gridCol w:w="1532"/>
        <w:gridCol w:w="5428"/>
        <w:gridCol w:w="1171"/>
        <w:gridCol w:w="1171"/>
        <w:gridCol w:w="1779"/>
      </w:tblGrid>
      <w:tr w:rsidR="00EB5301" w:rsidRPr="00A2068A" w14:paraId="6D93D1DC" w14:textId="77777777" w:rsidTr="00EB5301">
        <w:trPr>
          <w:cnfStyle w:val="100000000000" w:firstRow="1" w:lastRow="0" w:firstColumn="0" w:lastColumn="0" w:oddVBand="0" w:evenVBand="0" w:oddHBand="0" w:evenHBand="0" w:firstRowFirstColumn="0" w:firstRowLastColumn="0" w:lastRowFirstColumn="0" w:lastRowLastColumn="0"/>
          <w:trHeight w:val="575"/>
        </w:trPr>
        <w:tc>
          <w:tcPr>
            <w:tcW w:w="219" w:type="pct"/>
            <w:hideMark/>
          </w:tcPr>
          <w:p w14:paraId="7CDE567C" w14:textId="77777777" w:rsidR="00EB5301" w:rsidRPr="00A2068A" w:rsidRDefault="00EB5301" w:rsidP="00A2068A">
            <w:pPr>
              <w:spacing w:after="120"/>
            </w:pPr>
            <w:r w:rsidRPr="00A2068A">
              <w:t>Item</w:t>
            </w:r>
            <w:r>
              <w:t xml:space="preserve"> #</w:t>
            </w:r>
          </w:p>
        </w:tc>
        <w:tc>
          <w:tcPr>
            <w:tcW w:w="500" w:type="pct"/>
            <w:hideMark/>
          </w:tcPr>
          <w:p w14:paraId="78A8D259" w14:textId="77777777" w:rsidR="00EB5301" w:rsidRPr="00A2068A" w:rsidRDefault="00EB5301" w:rsidP="00A2068A">
            <w:pPr>
              <w:spacing w:after="120"/>
            </w:pPr>
            <w:r>
              <w:t>Title/Heading</w:t>
            </w:r>
          </w:p>
        </w:tc>
        <w:tc>
          <w:tcPr>
            <w:tcW w:w="506" w:type="pct"/>
            <w:hideMark/>
          </w:tcPr>
          <w:p w14:paraId="7F9A918C" w14:textId="73CF7852" w:rsidR="00EB5301" w:rsidRPr="00A2068A" w:rsidRDefault="00EB5301" w:rsidP="00CA32E0">
            <w:pPr>
              <w:spacing w:after="120"/>
            </w:pPr>
            <w:r w:rsidRPr="00A2068A">
              <w:t xml:space="preserve">Location </w:t>
            </w:r>
            <w:r>
              <w:t>within</w:t>
            </w:r>
            <w:r w:rsidRPr="00A2068A">
              <w:t xml:space="preserve"> Page</w:t>
            </w:r>
            <w:r w:rsidR="00CA32E0">
              <w:t xml:space="preserve"> </w:t>
            </w:r>
            <w:r>
              <w:t>/</w:t>
            </w:r>
            <w:r w:rsidR="00CA32E0">
              <w:t xml:space="preserve"> </w:t>
            </w:r>
            <w:r>
              <w:t>Screen</w:t>
            </w:r>
          </w:p>
        </w:tc>
        <w:tc>
          <w:tcPr>
            <w:tcW w:w="522" w:type="pct"/>
          </w:tcPr>
          <w:p w14:paraId="1EC43B02" w14:textId="4DB00F77" w:rsidR="00EB5301" w:rsidRPr="00A2068A" w:rsidRDefault="00EB5301" w:rsidP="00A2068A">
            <w:pPr>
              <w:spacing w:after="120"/>
            </w:pPr>
            <w:r>
              <w:t>Issue Type(s)</w:t>
            </w:r>
          </w:p>
        </w:tc>
        <w:tc>
          <w:tcPr>
            <w:tcW w:w="1849" w:type="pct"/>
            <w:hideMark/>
          </w:tcPr>
          <w:p w14:paraId="67CE9361" w14:textId="040068E1" w:rsidR="00EB5301" w:rsidRPr="00A2068A" w:rsidRDefault="00EB5301" w:rsidP="00A2068A">
            <w:pPr>
              <w:spacing w:after="120"/>
            </w:pPr>
            <w:r w:rsidRPr="00A2068A">
              <w:t>Item Description</w:t>
            </w:r>
          </w:p>
        </w:tc>
        <w:tc>
          <w:tcPr>
            <w:tcW w:w="399" w:type="pct"/>
            <w:hideMark/>
          </w:tcPr>
          <w:p w14:paraId="7AF8E340" w14:textId="77777777" w:rsidR="00EB5301" w:rsidRPr="00A2068A" w:rsidRDefault="00EB5301" w:rsidP="00A2068A">
            <w:pPr>
              <w:spacing w:after="120"/>
            </w:pPr>
            <w:r w:rsidRPr="00A2068A">
              <w:t>Date Submitted</w:t>
            </w:r>
          </w:p>
        </w:tc>
        <w:tc>
          <w:tcPr>
            <w:tcW w:w="399" w:type="pct"/>
            <w:hideMark/>
          </w:tcPr>
          <w:p w14:paraId="3933077C" w14:textId="77777777" w:rsidR="00EB5301" w:rsidRPr="00A2068A" w:rsidRDefault="00EB5301" w:rsidP="00A2068A">
            <w:pPr>
              <w:spacing w:after="120"/>
            </w:pPr>
            <w:r w:rsidRPr="00A2068A">
              <w:t>Submitted By</w:t>
            </w:r>
          </w:p>
        </w:tc>
        <w:tc>
          <w:tcPr>
            <w:tcW w:w="607" w:type="pct"/>
            <w:hideMark/>
          </w:tcPr>
          <w:p w14:paraId="75B2F5FD" w14:textId="59449F61" w:rsidR="00EB5301" w:rsidRPr="00A2068A" w:rsidRDefault="00EB5301" w:rsidP="00A2068A">
            <w:pPr>
              <w:spacing w:after="120"/>
            </w:pPr>
            <w:r>
              <w:t>Comments/</w:t>
            </w:r>
            <w:r w:rsidR="00AF73B3">
              <w:br/>
            </w:r>
            <w:r>
              <w:t>Plans for Improvement</w:t>
            </w:r>
          </w:p>
        </w:tc>
      </w:tr>
      <w:tr w:rsidR="00EB5301" w:rsidRPr="00A2068A" w14:paraId="6570B1CB" w14:textId="77777777" w:rsidTr="00EB5301">
        <w:trPr>
          <w:cnfStyle w:val="000000100000" w:firstRow="0" w:lastRow="0" w:firstColumn="0" w:lastColumn="0" w:oddVBand="0" w:evenVBand="0" w:oddHBand="1" w:evenHBand="0" w:firstRowFirstColumn="0" w:firstRowLastColumn="0" w:lastRowFirstColumn="0" w:lastRowLastColumn="0"/>
          <w:trHeight w:val="782"/>
        </w:trPr>
        <w:tc>
          <w:tcPr>
            <w:tcW w:w="219" w:type="pct"/>
            <w:hideMark/>
          </w:tcPr>
          <w:p w14:paraId="5AE6D4F0" w14:textId="77777777" w:rsidR="00EB5301" w:rsidRPr="00A2068A" w:rsidRDefault="00EB5301" w:rsidP="00A2068A">
            <w:pPr>
              <w:spacing w:after="120"/>
              <w:rPr>
                <w:color w:val="000000"/>
                <w:sz w:val="20"/>
                <w:szCs w:val="20"/>
              </w:rPr>
            </w:pPr>
            <w:r w:rsidRPr="00A2068A">
              <w:rPr>
                <w:color w:val="000000"/>
                <w:sz w:val="20"/>
                <w:szCs w:val="20"/>
              </w:rPr>
              <w:t>1</w:t>
            </w:r>
          </w:p>
        </w:tc>
        <w:tc>
          <w:tcPr>
            <w:tcW w:w="500" w:type="pct"/>
            <w:hideMark/>
          </w:tcPr>
          <w:p w14:paraId="6483EA4E" w14:textId="77777777" w:rsidR="00EB5301" w:rsidRPr="00A2068A" w:rsidRDefault="00EB5301" w:rsidP="00A2068A">
            <w:pPr>
              <w:spacing w:after="120"/>
              <w:rPr>
                <w:color w:val="000000"/>
                <w:sz w:val="20"/>
                <w:szCs w:val="20"/>
              </w:rPr>
            </w:pPr>
            <w:r w:rsidRPr="00A2068A">
              <w:rPr>
                <w:color w:val="000000"/>
                <w:sz w:val="20"/>
                <w:szCs w:val="20"/>
              </w:rPr>
              <w:t>User Goals and Roles</w:t>
            </w:r>
          </w:p>
        </w:tc>
        <w:tc>
          <w:tcPr>
            <w:tcW w:w="506" w:type="pct"/>
            <w:hideMark/>
          </w:tcPr>
          <w:p w14:paraId="33C09A7D" w14:textId="77777777" w:rsidR="00EB5301" w:rsidRPr="00A2068A" w:rsidRDefault="00EB5301" w:rsidP="00A2068A">
            <w:pPr>
              <w:spacing w:after="120"/>
              <w:rPr>
                <w:color w:val="000000"/>
                <w:sz w:val="20"/>
                <w:szCs w:val="20"/>
              </w:rPr>
            </w:pPr>
            <w:r>
              <w:rPr>
                <w:color w:val="000000"/>
                <w:sz w:val="20"/>
                <w:szCs w:val="20"/>
              </w:rPr>
              <w:t>B</w:t>
            </w:r>
            <w:r w:rsidRPr="00A2068A">
              <w:rPr>
                <w:color w:val="000000"/>
                <w:sz w:val="20"/>
                <w:szCs w:val="20"/>
              </w:rPr>
              <w:t>ullet 1</w:t>
            </w:r>
          </w:p>
        </w:tc>
        <w:tc>
          <w:tcPr>
            <w:tcW w:w="522" w:type="pct"/>
          </w:tcPr>
          <w:p w14:paraId="6D5462AF" w14:textId="3C5A7740" w:rsidR="00EB5301" w:rsidRDefault="00EB5301" w:rsidP="00EB5301">
            <w:pPr>
              <w:spacing w:after="120"/>
              <w:rPr>
                <w:color w:val="000000"/>
                <w:sz w:val="20"/>
                <w:szCs w:val="20"/>
              </w:rPr>
            </w:pPr>
            <w:r>
              <w:rPr>
                <w:color w:val="000000"/>
                <w:sz w:val="20"/>
                <w:szCs w:val="20"/>
              </w:rPr>
              <w:t>Organization,</w:t>
            </w:r>
            <w:r>
              <w:rPr>
                <w:color w:val="000000"/>
                <w:sz w:val="20"/>
                <w:szCs w:val="20"/>
              </w:rPr>
              <w:br/>
              <w:t>Accuracy</w:t>
            </w:r>
          </w:p>
        </w:tc>
        <w:tc>
          <w:tcPr>
            <w:tcW w:w="1849" w:type="pct"/>
            <w:hideMark/>
          </w:tcPr>
          <w:p w14:paraId="7EF37351" w14:textId="608E214F" w:rsidR="00EB5301" w:rsidRPr="00A2068A" w:rsidRDefault="00EB5301" w:rsidP="00EB5301">
            <w:pPr>
              <w:spacing w:after="120"/>
              <w:rPr>
                <w:color w:val="000000"/>
                <w:sz w:val="20"/>
                <w:szCs w:val="20"/>
              </w:rPr>
            </w:pPr>
            <w:r>
              <w:rPr>
                <w:color w:val="000000"/>
                <w:sz w:val="20"/>
                <w:szCs w:val="20"/>
              </w:rPr>
              <w:t>Content is missing and the order of bullet points should be rearranged. In the system, we set up the user profiles before we assign them tasks.</w:t>
            </w:r>
          </w:p>
        </w:tc>
        <w:tc>
          <w:tcPr>
            <w:tcW w:w="399" w:type="pct"/>
          </w:tcPr>
          <w:p w14:paraId="5C9BD652" w14:textId="7C66F0A5" w:rsidR="00EB5301" w:rsidRPr="00A2068A" w:rsidRDefault="00EB5301" w:rsidP="00A2068A">
            <w:pPr>
              <w:spacing w:after="120"/>
              <w:rPr>
                <w:color w:val="000000"/>
                <w:sz w:val="20"/>
                <w:szCs w:val="20"/>
              </w:rPr>
            </w:pPr>
          </w:p>
        </w:tc>
        <w:tc>
          <w:tcPr>
            <w:tcW w:w="399" w:type="pct"/>
          </w:tcPr>
          <w:p w14:paraId="6179F735" w14:textId="4E004BC0" w:rsidR="00EB5301" w:rsidRPr="00A2068A" w:rsidRDefault="00EB5301" w:rsidP="00A2068A">
            <w:pPr>
              <w:spacing w:after="120"/>
              <w:rPr>
                <w:color w:val="000000"/>
                <w:sz w:val="20"/>
                <w:szCs w:val="20"/>
              </w:rPr>
            </w:pPr>
          </w:p>
        </w:tc>
        <w:tc>
          <w:tcPr>
            <w:tcW w:w="607" w:type="pct"/>
            <w:hideMark/>
          </w:tcPr>
          <w:p w14:paraId="1F0D89EB" w14:textId="13454760" w:rsidR="00EB5301" w:rsidRPr="00A2068A" w:rsidRDefault="00AF73B3" w:rsidP="00A2068A">
            <w:pPr>
              <w:spacing w:after="120"/>
              <w:rPr>
                <w:rFonts w:ascii="Times New Roman" w:hAnsi="Times New Roman" w:cs="Times New Roman"/>
                <w:sz w:val="20"/>
                <w:szCs w:val="20"/>
              </w:rPr>
            </w:pPr>
            <w:r w:rsidRPr="00AF73B3">
              <w:rPr>
                <w:color w:val="000000"/>
                <w:sz w:val="20"/>
                <w:szCs w:val="20"/>
              </w:rPr>
              <w:t>Reo</w:t>
            </w:r>
            <w:r>
              <w:rPr>
                <w:color w:val="000000"/>
                <w:sz w:val="20"/>
                <w:szCs w:val="20"/>
              </w:rPr>
              <w:t>rder the items</w:t>
            </w:r>
          </w:p>
        </w:tc>
      </w:tr>
      <w:tr w:rsidR="00EB5301" w:rsidRPr="00A2068A" w14:paraId="28728FB8" w14:textId="77777777" w:rsidTr="009A2303">
        <w:trPr>
          <w:trHeight w:val="1871"/>
        </w:trPr>
        <w:tc>
          <w:tcPr>
            <w:tcW w:w="219" w:type="pct"/>
          </w:tcPr>
          <w:p w14:paraId="7D05A32E" w14:textId="30FC0180" w:rsidR="00EB5301" w:rsidRPr="00A2068A" w:rsidRDefault="00EB5301" w:rsidP="00A2068A">
            <w:pPr>
              <w:spacing w:after="120"/>
              <w:rPr>
                <w:color w:val="000000"/>
                <w:sz w:val="20"/>
                <w:szCs w:val="20"/>
              </w:rPr>
            </w:pPr>
            <w:r>
              <w:rPr>
                <w:color w:val="000000"/>
                <w:sz w:val="20"/>
                <w:szCs w:val="20"/>
              </w:rPr>
              <w:t>2</w:t>
            </w:r>
          </w:p>
        </w:tc>
        <w:tc>
          <w:tcPr>
            <w:tcW w:w="500" w:type="pct"/>
          </w:tcPr>
          <w:p w14:paraId="5C5212FF" w14:textId="6895B045" w:rsidR="00EB5301" w:rsidRPr="00A2068A" w:rsidRDefault="00EB5301" w:rsidP="00A2068A">
            <w:pPr>
              <w:spacing w:after="120"/>
              <w:rPr>
                <w:color w:val="000000"/>
                <w:sz w:val="20"/>
                <w:szCs w:val="20"/>
              </w:rPr>
            </w:pPr>
            <w:r>
              <w:rPr>
                <w:color w:val="000000"/>
                <w:sz w:val="20"/>
                <w:szCs w:val="20"/>
              </w:rPr>
              <w:t>Set Up User Profiles</w:t>
            </w:r>
          </w:p>
        </w:tc>
        <w:tc>
          <w:tcPr>
            <w:tcW w:w="506" w:type="pct"/>
          </w:tcPr>
          <w:p w14:paraId="53AFA112" w14:textId="51982447" w:rsidR="00EB5301" w:rsidRDefault="00EB5301" w:rsidP="00A2068A">
            <w:pPr>
              <w:spacing w:after="120"/>
              <w:rPr>
                <w:color w:val="000000"/>
                <w:sz w:val="20"/>
                <w:szCs w:val="20"/>
              </w:rPr>
            </w:pPr>
            <w:r>
              <w:rPr>
                <w:color w:val="000000"/>
                <w:sz w:val="20"/>
                <w:szCs w:val="20"/>
              </w:rPr>
              <w:t>Paragraph 1</w:t>
            </w:r>
          </w:p>
        </w:tc>
        <w:tc>
          <w:tcPr>
            <w:tcW w:w="522" w:type="pct"/>
          </w:tcPr>
          <w:p w14:paraId="0AD4BDFB" w14:textId="125334A5" w:rsidR="00EB5301" w:rsidRPr="00A2068A" w:rsidRDefault="00EB5301" w:rsidP="00A2068A">
            <w:pPr>
              <w:spacing w:after="120"/>
              <w:rPr>
                <w:color w:val="000000"/>
                <w:sz w:val="20"/>
                <w:szCs w:val="20"/>
              </w:rPr>
            </w:pPr>
            <w:r>
              <w:rPr>
                <w:color w:val="000000"/>
                <w:sz w:val="20"/>
                <w:szCs w:val="20"/>
              </w:rPr>
              <w:t>Consistency</w:t>
            </w:r>
          </w:p>
        </w:tc>
        <w:tc>
          <w:tcPr>
            <w:tcW w:w="1849" w:type="pct"/>
          </w:tcPr>
          <w:p w14:paraId="57B96110" w14:textId="43F7A543" w:rsidR="00EB5301" w:rsidRDefault="00EB5301" w:rsidP="00A2068A">
            <w:pPr>
              <w:spacing w:after="120"/>
              <w:rPr>
                <w:color w:val="000000"/>
                <w:sz w:val="20"/>
                <w:szCs w:val="20"/>
              </w:rPr>
            </w:pPr>
            <w:r>
              <w:rPr>
                <w:color w:val="000000"/>
                <w:sz w:val="20"/>
                <w:szCs w:val="20"/>
              </w:rPr>
              <w:t>We started the document speaking directly to the user in a friendly tone: “Thank you for reviewing this documentation set. We hope it helps you set up your profile with ease.”</w:t>
            </w:r>
          </w:p>
          <w:p w14:paraId="13C3009D" w14:textId="61A151CC" w:rsidR="00EB5301" w:rsidRPr="00A2068A" w:rsidRDefault="00EB5301" w:rsidP="00EB5301">
            <w:pPr>
              <w:spacing w:after="120"/>
              <w:rPr>
                <w:color w:val="000000"/>
                <w:sz w:val="20"/>
                <w:szCs w:val="20"/>
              </w:rPr>
            </w:pPr>
            <w:r>
              <w:rPr>
                <w:color w:val="000000"/>
                <w:sz w:val="20"/>
                <w:szCs w:val="20"/>
              </w:rPr>
              <w:t>Then the tone switched on this page to focus just on our company goals: “An easy process for setting up profiles frees up our customer service team because we don’t have to answer as many help calls.”</w:t>
            </w:r>
          </w:p>
        </w:tc>
        <w:tc>
          <w:tcPr>
            <w:tcW w:w="399" w:type="pct"/>
          </w:tcPr>
          <w:p w14:paraId="3AFB4F0B" w14:textId="77777777" w:rsidR="00EB5301" w:rsidRPr="00A2068A" w:rsidRDefault="00EB5301" w:rsidP="00A2068A">
            <w:pPr>
              <w:spacing w:after="120"/>
              <w:rPr>
                <w:color w:val="000000"/>
                <w:sz w:val="20"/>
                <w:szCs w:val="20"/>
              </w:rPr>
            </w:pPr>
          </w:p>
        </w:tc>
        <w:tc>
          <w:tcPr>
            <w:tcW w:w="399" w:type="pct"/>
          </w:tcPr>
          <w:p w14:paraId="561421D3" w14:textId="77777777" w:rsidR="00EB5301" w:rsidRPr="00A2068A" w:rsidRDefault="00EB5301" w:rsidP="00A2068A">
            <w:pPr>
              <w:spacing w:after="120"/>
              <w:rPr>
                <w:color w:val="000000"/>
                <w:sz w:val="20"/>
                <w:szCs w:val="20"/>
              </w:rPr>
            </w:pPr>
          </w:p>
        </w:tc>
        <w:tc>
          <w:tcPr>
            <w:tcW w:w="607" w:type="pct"/>
          </w:tcPr>
          <w:p w14:paraId="5D628AC5" w14:textId="7FEECAEA" w:rsidR="00EB5301" w:rsidRPr="00A2068A" w:rsidRDefault="00AF73B3" w:rsidP="00A2068A">
            <w:pPr>
              <w:spacing w:after="120"/>
              <w:rPr>
                <w:rFonts w:ascii="Times New Roman" w:hAnsi="Times New Roman" w:cs="Times New Roman"/>
                <w:sz w:val="20"/>
                <w:szCs w:val="20"/>
              </w:rPr>
            </w:pPr>
            <w:r w:rsidRPr="00AF73B3">
              <w:rPr>
                <w:color w:val="000000"/>
                <w:sz w:val="20"/>
                <w:szCs w:val="20"/>
              </w:rPr>
              <w:t>Revise the tone to focus on the audience</w:t>
            </w:r>
            <w:r>
              <w:rPr>
                <w:color w:val="000000"/>
                <w:sz w:val="20"/>
                <w:szCs w:val="20"/>
              </w:rPr>
              <w:t xml:space="preserve"> benefits and goals</w:t>
            </w:r>
          </w:p>
        </w:tc>
      </w:tr>
    </w:tbl>
    <w:p w14:paraId="3128D61B" w14:textId="77777777" w:rsidR="00AC5AAE" w:rsidRPr="004C4AD9" w:rsidRDefault="00AC5AAE" w:rsidP="00DA2136">
      <w:pPr>
        <w:spacing w:after="200" w:line="276" w:lineRule="auto"/>
      </w:pPr>
    </w:p>
    <w:sectPr w:rsidR="00AC5AAE" w:rsidRPr="004C4AD9" w:rsidSect="0038538A">
      <w:headerReference w:type="default" r:id="rId11"/>
      <w:footerReference w:type="default" r:id="rId12"/>
      <w:pgSz w:w="15840" w:h="12240" w:orient="landscape" w:code="1"/>
      <w:pgMar w:top="720" w:right="576" w:bottom="720"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F08DE" w14:textId="77777777" w:rsidR="009B7FB1" w:rsidRDefault="009B7FB1">
      <w:pPr>
        <w:spacing w:after="0"/>
      </w:pPr>
      <w:r>
        <w:separator/>
      </w:r>
    </w:p>
  </w:endnote>
  <w:endnote w:type="continuationSeparator" w:id="0">
    <w:p w14:paraId="74EAB5BD" w14:textId="77777777" w:rsidR="009B7FB1" w:rsidRDefault="009B7FB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aettenschweiler">
    <w:altName w:val="Impact"/>
    <w:panose1 w:val="020B070604090206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DB0" w14:textId="77777777" w:rsidR="00861B48" w:rsidRPr="00954DE6" w:rsidRDefault="005F42F0" w:rsidP="00954DE6">
    <w:pPr>
      <w:pStyle w:val="Footer"/>
      <w:tabs>
        <w:tab w:val="clear" w:pos="8640"/>
        <w:tab w:val="right" w:pos="9360"/>
      </w:tabs>
      <w:rPr>
        <w:sz w:val="16"/>
        <w:szCs w:val="18"/>
      </w:rPr>
    </w:pPr>
    <w:r w:rsidRPr="00954DE6">
      <w:rPr>
        <w:sz w:val="16"/>
        <w:szCs w:val="18"/>
      </w:rPr>
      <w:tab/>
      <w:t xml:space="preserve">Page </w:t>
    </w:r>
    <w:r w:rsidRPr="00954DE6">
      <w:rPr>
        <w:rStyle w:val="PageNumber"/>
        <w:sz w:val="16"/>
        <w:szCs w:val="18"/>
      </w:rPr>
      <w:fldChar w:fldCharType="begin"/>
    </w:r>
    <w:r w:rsidRPr="00954DE6">
      <w:rPr>
        <w:rStyle w:val="PageNumber"/>
        <w:sz w:val="16"/>
        <w:szCs w:val="18"/>
      </w:rPr>
      <w:instrText xml:space="preserve"> PAGE </w:instrText>
    </w:r>
    <w:r w:rsidRPr="00954DE6">
      <w:rPr>
        <w:rStyle w:val="PageNumber"/>
        <w:sz w:val="16"/>
        <w:szCs w:val="18"/>
      </w:rPr>
      <w:fldChar w:fldCharType="separate"/>
    </w:r>
    <w:r w:rsidR="00852A71">
      <w:rPr>
        <w:rStyle w:val="PageNumber"/>
        <w:noProof/>
        <w:sz w:val="16"/>
        <w:szCs w:val="18"/>
      </w:rPr>
      <w:t>1</w:t>
    </w:r>
    <w:r w:rsidRPr="00954DE6">
      <w:rPr>
        <w:rStyle w:val="PageNumber"/>
        <w:sz w:val="16"/>
        <w:szCs w:val="18"/>
      </w:rPr>
      <w:fldChar w:fldCharType="end"/>
    </w:r>
  </w:p>
  <w:p w14:paraId="418EE327" w14:textId="77777777" w:rsidR="00861B48" w:rsidRPr="00954DE6" w:rsidRDefault="009B7FB1" w:rsidP="00954DE6">
    <w:pPr>
      <w:pStyle w:val="Footer"/>
      <w:tabs>
        <w:tab w:val="clear" w:pos="4320"/>
        <w:tab w:val="clear" w:pos="8640"/>
        <w:tab w:val="center" w:pos="4680"/>
        <w:tab w:val="right" w:pos="9360"/>
      </w:tabs>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39E73" w14:textId="2F74888A" w:rsidR="00861B48" w:rsidRPr="00852A71" w:rsidRDefault="005875FD" w:rsidP="00852A71">
    <w:pPr>
      <w:pStyle w:val="Footer"/>
      <w:pBdr>
        <w:top w:val="single" w:sz="4" w:space="1" w:color="008000"/>
      </w:pBdr>
      <w:tabs>
        <w:tab w:val="clear" w:pos="4320"/>
        <w:tab w:val="clear" w:pos="8640"/>
        <w:tab w:val="center" w:pos="5040"/>
        <w:tab w:val="right" w:pos="10800"/>
        <w:tab w:val="right" w:pos="14580"/>
      </w:tabs>
      <w:ind w:right="115"/>
      <w:rPr>
        <w:rStyle w:val="PageNumber"/>
        <w:sz w:val="17"/>
        <w:szCs w:val="18"/>
      </w:rPr>
    </w:pPr>
    <w:r w:rsidRPr="00852A71">
      <w:rPr>
        <w:noProof/>
        <w:sz w:val="17"/>
        <w:szCs w:val="18"/>
        <w:lang w:eastAsia="en-US"/>
      </w:rPr>
      <w:drawing>
        <wp:inline distT="0" distB="0" distL="0" distR="0" wp14:anchorId="643D2EA1" wp14:editId="1A32D199">
          <wp:extent cx="228600" cy="3619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W_logo.jpg"/>
                  <pic:cNvPicPr/>
                </pic:nvPicPr>
                <pic:blipFill>
                  <a:blip r:embed="rId1">
                    <a:extLst>
                      <a:ext uri="{28A0092B-C50C-407E-A947-70E740481C1C}">
                        <a14:useLocalDpi xmlns:a14="http://schemas.microsoft.com/office/drawing/2010/main" val="0"/>
                      </a:ext>
                    </a:extLst>
                  </a:blip>
                  <a:stretch>
                    <a:fillRect/>
                  </a:stretch>
                </pic:blipFill>
                <pic:spPr>
                  <a:xfrm>
                    <a:off x="0" y="0"/>
                    <a:ext cx="228600" cy="361950"/>
                  </a:xfrm>
                  <a:prstGeom prst="rect">
                    <a:avLst/>
                  </a:prstGeom>
                </pic:spPr>
              </pic:pic>
            </a:graphicData>
          </a:graphic>
        </wp:inline>
      </w:drawing>
    </w:r>
    <w:r w:rsidR="00D30319" w:rsidRPr="00852A71">
      <w:rPr>
        <w:sz w:val="17"/>
        <w:szCs w:val="18"/>
      </w:rPr>
      <w:t xml:space="preserve">Template provided at no charge by </w:t>
    </w:r>
    <w:hyperlink r:id="rId2" w:history="1">
      <w:r w:rsidR="00852290" w:rsidRPr="00852A71">
        <w:rPr>
          <w:rStyle w:val="Hyperlink"/>
          <w:sz w:val="17"/>
          <w:szCs w:val="18"/>
          <w:u w:val="none"/>
        </w:rPr>
        <w:t>ForWord Consulting, LLC</w:t>
      </w:r>
    </w:hyperlink>
    <w:r w:rsidR="00852290" w:rsidRPr="00852A71">
      <w:rPr>
        <w:sz w:val="17"/>
        <w:szCs w:val="18"/>
      </w:rPr>
      <w:t xml:space="preserve"> for </w:t>
    </w:r>
    <w:hyperlink r:id="rId3" w:history="1">
      <w:r w:rsidR="00D30319" w:rsidRPr="00852A71">
        <w:rPr>
          <w:rStyle w:val="Hyperlink"/>
          <w:sz w:val="17"/>
          <w:szCs w:val="18"/>
          <w:u w:val="none"/>
        </w:rPr>
        <w:t>TechWhirl.com</w:t>
      </w:r>
    </w:hyperlink>
    <w:r w:rsidR="00852A71">
      <w:rPr>
        <w:rStyle w:val="Hyperlink"/>
        <w:sz w:val="17"/>
        <w:szCs w:val="18"/>
        <w:u w:val="none"/>
      </w:rPr>
      <w:t xml:space="preserve">    </w:t>
    </w:r>
    <w:r w:rsidR="00852A71" w:rsidRPr="00852A71">
      <w:rPr>
        <w:noProof/>
        <w:sz w:val="17"/>
        <w:szCs w:val="18"/>
        <w:lang w:eastAsia="en-US"/>
      </w:rPr>
      <w:drawing>
        <wp:inline distT="0" distB="0" distL="0" distR="0" wp14:anchorId="24A6DA2B" wp14:editId="300C7AC4">
          <wp:extent cx="285750" cy="285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wr-l-logo_ color _ clear bg.png"/>
                  <pic:cNvPicPr/>
                </pic:nvPicPr>
                <pic:blipFill>
                  <a:blip r:embed="rId4">
                    <a:extLst>
                      <a:ext uri="{28A0092B-C50C-407E-A947-70E740481C1C}">
                        <a14:useLocalDpi xmlns:a14="http://schemas.microsoft.com/office/drawing/2010/main" val="0"/>
                      </a:ext>
                    </a:extLst>
                  </a:blip>
                  <a:stretch>
                    <a:fillRect/>
                  </a:stretch>
                </pic:blipFill>
                <pic:spPr>
                  <a:xfrm>
                    <a:off x="0" y="0"/>
                    <a:ext cx="285458" cy="285458"/>
                  </a:xfrm>
                  <a:prstGeom prst="rect">
                    <a:avLst/>
                  </a:prstGeom>
                </pic:spPr>
              </pic:pic>
            </a:graphicData>
          </a:graphic>
        </wp:inline>
      </w:drawing>
    </w:r>
    <w:r w:rsidR="00D30319" w:rsidRPr="00852A71">
      <w:rPr>
        <w:sz w:val="17"/>
        <w:szCs w:val="18"/>
      </w:rPr>
      <w:tab/>
    </w:r>
    <w:r w:rsidR="00432D9C" w:rsidRPr="00852A71">
      <w:rPr>
        <w:sz w:val="17"/>
        <w:szCs w:val="18"/>
      </w:rPr>
      <w:tab/>
    </w:r>
    <w:r w:rsidR="005F42F0" w:rsidRPr="00852A71">
      <w:rPr>
        <w:sz w:val="17"/>
        <w:szCs w:val="18"/>
      </w:rPr>
      <w:t xml:space="preserve">Page </w:t>
    </w:r>
    <w:r w:rsidR="005F42F0" w:rsidRPr="00852A71">
      <w:rPr>
        <w:rStyle w:val="PageNumber"/>
        <w:sz w:val="17"/>
        <w:szCs w:val="18"/>
      </w:rPr>
      <w:fldChar w:fldCharType="begin"/>
    </w:r>
    <w:r w:rsidR="005F42F0" w:rsidRPr="00852A71">
      <w:rPr>
        <w:rStyle w:val="PageNumber"/>
        <w:sz w:val="17"/>
        <w:szCs w:val="18"/>
      </w:rPr>
      <w:instrText xml:space="preserve"> PAGE </w:instrText>
    </w:r>
    <w:r w:rsidR="005F42F0" w:rsidRPr="00852A71">
      <w:rPr>
        <w:rStyle w:val="PageNumber"/>
        <w:sz w:val="17"/>
        <w:szCs w:val="18"/>
      </w:rPr>
      <w:fldChar w:fldCharType="separate"/>
    </w:r>
    <w:r w:rsidR="00852A71">
      <w:rPr>
        <w:rStyle w:val="PageNumber"/>
        <w:noProof/>
        <w:sz w:val="17"/>
        <w:szCs w:val="18"/>
      </w:rPr>
      <w:t>4</w:t>
    </w:r>
    <w:r w:rsidR="005F42F0" w:rsidRPr="00852A71">
      <w:rPr>
        <w:rStyle w:val="PageNumber"/>
        <w:sz w:val="17"/>
        <w:szCs w:val="18"/>
      </w:rPr>
      <w:fldChar w:fldCharType="end"/>
    </w:r>
  </w:p>
  <w:p w14:paraId="0C729159" w14:textId="77777777" w:rsidR="005F3335" w:rsidRPr="00D30319" w:rsidRDefault="005F3335" w:rsidP="00852A71">
    <w:pPr>
      <w:pStyle w:val="Footer"/>
      <w:tabs>
        <w:tab w:val="clear" w:pos="4320"/>
        <w:tab w:val="clear" w:pos="8640"/>
        <w:tab w:val="center" w:pos="5040"/>
        <w:tab w:val="right" w:pos="9000"/>
        <w:tab w:val="right" w:pos="14760"/>
      </w:tabs>
      <w:rPr>
        <w:sz w:val="17"/>
        <w:szCs w:val="18"/>
      </w:rPr>
    </w:pPr>
    <w:r>
      <w:rPr>
        <w:rStyle w:val="PageNumber"/>
        <w:sz w:val="17"/>
        <w:szCs w:val="18"/>
      </w:rPr>
      <w:t>You are free to use and customize as needed.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B6F478" w14:textId="77777777" w:rsidR="009B7FB1" w:rsidRDefault="009B7FB1">
      <w:pPr>
        <w:spacing w:after="0"/>
      </w:pPr>
      <w:r>
        <w:separator/>
      </w:r>
    </w:p>
  </w:footnote>
  <w:footnote w:type="continuationSeparator" w:id="0">
    <w:p w14:paraId="162B0CE1" w14:textId="77777777" w:rsidR="009B7FB1" w:rsidRDefault="009B7FB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0C3C36" w14:textId="77777777" w:rsidR="00861B48" w:rsidRPr="0066325F" w:rsidRDefault="0066325F" w:rsidP="00A054F7">
    <w:pPr>
      <w:pStyle w:val="Header"/>
      <w:tabs>
        <w:tab w:val="clear" w:pos="4320"/>
        <w:tab w:val="clear" w:pos="8640"/>
        <w:tab w:val="center" w:pos="4680"/>
        <w:tab w:val="right" w:pos="10260"/>
      </w:tabs>
      <w:spacing w:after="60"/>
      <w:ind w:left="-360" w:right="-360"/>
      <w:rPr>
        <w:rFonts w:ascii="Haettenschweiler" w:hAnsi="Haettenschweiler"/>
        <w:color w:val="008000"/>
        <w:sz w:val="44"/>
      </w:rPr>
    </w:pPr>
    <w:r>
      <w:rPr>
        <w:noProof/>
        <w:lang w:eastAsia="en-US"/>
      </w:rPr>
      <w:drawing>
        <wp:inline distT="0" distB="0" distL="0" distR="0" wp14:anchorId="7AF05A60" wp14:editId="71C815E6">
          <wp:extent cx="2057400" cy="361552"/>
          <wp:effectExtent l="0" t="0" r="0"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6325"/>
                  <a:stretch>
                    <a:fillRect/>
                  </a:stretch>
                </pic:blipFill>
                <pic:spPr bwMode="auto">
                  <a:xfrm>
                    <a:off x="0" y="0"/>
                    <a:ext cx="2057400" cy="361552"/>
                  </a:xfrm>
                  <a:prstGeom prst="rect">
                    <a:avLst/>
                  </a:prstGeom>
                  <a:noFill/>
                  <a:ln>
                    <a:noFill/>
                  </a:ln>
                </pic:spPr>
              </pic:pic>
            </a:graphicData>
          </a:graphic>
        </wp:inline>
      </w:drawing>
    </w:r>
    <w:r w:rsidRPr="00954DE6">
      <w:rPr>
        <w:rFonts w:ascii="Haettenschweiler" w:hAnsi="Haettenschweiler"/>
        <w:color w:val="008000"/>
        <w:sz w:val="40"/>
      </w:rPr>
      <w:t xml:space="preserve"> Template</w:t>
    </w:r>
    <w:r w:rsidRPr="00954DE6">
      <w:rPr>
        <w:rFonts w:ascii="Haettenschweiler" w:hAnsi="Haettenschweiler"/>
        <w:color w:val="008000"/>
        <w:sz w:val="40"/>
      </w:rPr>
      <w:tab/>
    </w:r>
    <w:r w:rsidR="00E11CB0">
      <w:rPr>
        <w:rFonts w:ascii="Haettenschweiler" w:hAnsi="Haettenschweiler"/>
        <w:color w:val="008000"/>
        <w:sz w:val="40"/>
      </w:rPr>
      <w:t xml:space="preserve"> </w:t>
    </w:r>
    <w:r w:rsidR="00E11CB0">
      <w:rPr>
        <w:rFonts w:ascii="Haettenschweiler" w:hAnsi="Haettenschweiler"/>
        <w:color w:val="008000"/>
        <w:sz w:val="40"/>
      </w:rPr>
      <w:tab/>
      <w:t>Content Quality Checklist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4A9794" w14:textId="77777777" w:rsidR="001E4648" w:rsidRPr="00D30319" w:rsidRDefault="00D30319" w:rsidP="00D30319">
    <w:pPr>
      <w:pStyle w:val="Header"/>
      <w:tabs>
        <w:tab w:val="clear" w:pos="4320"/>
        <w:tab w:val="clear" w:pos="8640"/>
        <w:tab w:val="center" w:pos="4680"/>
        <w:tab w:val="right" w:pos="9720"/>
      </w:tabs>
      <w:spacing w:after="60"/>
      <w:ind w:left="-360" w:right="-360"/>
      <w:rPr>
        <w:rFonts w:ascii="Haettenschweiler" w:hAnsi="Haettenschweiler"/>
        <w:color w:val="008000"/>
        <w:sz w:val="44"/>
      </w:rPr>
    </w:pPr>
    <w:r>
      <w:rPr>
        <w:noProof/>
        <w:lang w:eastAsia="en-US"/>
      </w:rPr>
      <w:drawing>
        <wp:inline distT="0" distB="0" distL="0" distR="0" wp14:anchorId="23FD10AB" wp14:editId="3E752A31">
          <wp:extent cx="2057400" cy="361552"/>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6325"/>
                  <a:stretch>
                    <a:fillRect/>
                  </a:stretch>
                </pic:blipFill>
                <pic:spPr bwMode="auto">
                  <a:xfrm>
                    <a:off x="0" y="0"/>
                    <a:ext cx="2057400" cy="361552"/>
                  </a:xfrm>
                  <a:prstGeom prst="rect">
                    <a:avLst/>
                  </a:prstGeom>
                  <a:noFill/>
                  <a:ln>
                    <a:noFill/>
                  </a:ln>
                </pic:spPr>
              </pic:pic>
            </a:graphicData>
          </a:graphic>
        </wp:inline>
      </w:drawing>
    </w:r>
    <w:r>
      <w:rPr>
        <w:b/>
        <w:sz w:val="20"/>
      </w:rPr>
      <w:tab/>
    </w:r>
    <w:r w:rsidRPr="00954DE6">
      <w:rPr>
        <w:rFonts w:ascii="Haettenschweiler" w:hAnsi="Haettenschweiler"/>
        <w:color w:val="008000"/>
        <w:sz w:val="40"/>
      </w:rPr>
      <w:t>Tech Comm Template</w:t>
    </w:r>
    <w:r w:rsidRPr="00954DE6">
      <w:rPr>
        <w:rFonts w:ascii="Haettenschweiler" w:hAnsi="Haettenschweiler"/>
        <w:color w:val="008000"/>
        <w:sz w:val="40"/>
      </w:rPr>
      <w:tab/>
    </w:r>
    <w:r w:rsidR="001D3459">
      <w:rPr>
        <w:rFonts w:ascii="Haettenschweiler" w:hAnsi="Haettenschweiler"/>
        <w:color w:val="008000"/>
        <w:sz w:val="40"/>
      </w:rPr>
      <w:t>MEETING MINUTES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DB902" w14:textId="6E87BFDF" w:rsidR="00141362" w:rsidRDefault="00852A71" w:rsidP="00852A71">
    <w:pPr>
      <w:pStyle w:val="Header"/>
      <w:pBdr>
        <w:bottom w:val="single" w:sz="4" w:space="1" w:color="008000"/>
      </w:pBdr>
      <w:tabs>
        <w:tab w:val="left" w:pos="4770"/>
        <w:tab w:val="right" w:pos="14400"/>
      </w:tabs>
      <w:spacing w:after="60"/>
      <w:ind w:right="288"/>
      <w:rPr>
        <w:sz w:val="12"/>
      </w:rPr>
    </w:pPr>
    <w:r>
      <w:rPr>
        <w:rFonts w:ascii="Haettenschweiler" w:hAnsi="Haettenschweiler"/>
        <w:color w:val="008000"/>
      </w:rPr>
      <w:tab/>
    </w:r>
    <w:r>
      <w:rPr>
        <w:rFonts w:ascii="Haettenschweiler" w:hAnsi="Haettenschweiler"/>
        <w:color w:val="008000"/>
      </w:rPr>
      <w:tab/>
    </w:r>
    <w:r>
      <w:rPr>
        <w:rFonts w:ascii="Haettenschweiler" w:hAnsi="Haettenschweiler"/>
        <w:color w:val="008000"/>
      </w:rPr>
      <w:tab/>
    </w:r>
    <w:r>
      <w:rPr>
        <w:rFonts w:ascii="Haettenschweiler" w:hAnsi="Haettenschweiler"/>
        <w:color w:val="008000"/>
      </w:rPr>
      <w:tab/>
    </w:r>
    <w:r w:rsidR="0038538A">
      <w:rPr>
        <w:rFonts w:ascii="Haettenschweiler" w:hAnsi="Haettenschweiler"/>
        <w:color w:val="008000"/>
      </w:rPr>
      <w:t>Content Quality 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06CAB4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664922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4BC9BC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5288B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A6ED7D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D2FD8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17248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E6CC5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449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CCCE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cs="Symbol" w:hint="default"/>
      </w:rPr>
    </w:lvl>
  </w:abstractNum>
  <w:abstractNum w:abstractNumId="12" w15:restartNumberingAfterBreak="0">
    <w:nsid w:val="00946863"/>
    <w:multiLevelType w:val="hybridMultilevel"/>
    <w:tmpl w:val="CD86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0F0316C"/>
    <w:multiLevelType w:val="singleLevel"/>
    <w:tmpl w:val="B03803C8"/>
    <w:lvl w:ilvl="0">
      <w:start w:val="1"/>
      <w:numFmt w:val="bullet"/>
      <w:lvlText w:val=""/>
      <w:lvlJc w:val="left"/>
      <w:pPr>
        <w:tabs>
          <w:tab w:val="num" w:pos="360"/>
        </w:tabs>
        <w:ind w:left="360" w:hanging="360"/>
      </w:pPr>
      <w:rPr>
        <w:rFonts w:ascii="Wingdings" w:hAnsi="Wingdings" w:hint="default"/>
        <w:sz w:val="24"/>
      </w:rPr>
    </w:lvl>
  </w:abstractNum>
  <w:abstractNum w:abstractNumId="14" w15:restartNumberingAfterBreak="0">
    <w:nsid w:val="055C4B3A"/>
    <w:multiLevelType w:val="hybridMultilevel"/>
    <w:tmpl w:val="51BC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5606989"/>
    <w:multiLevelType w:val="singleLevel"/>
    <w:tmpl w:val="B03803C8"/>
    <w:lvl w:ilvl="0">
      <w:start w:val="1"/>
      <w:numFmt w:val="bullet"/>
      <w:lvlText w:val=""/>
      <w:lvlJc w:val="left"/>
      <w:pPr>
        <w:tabs>
          <w:tab w:val="num" w:pos="360"/>
        </w:tabs>
        <w:ind w:left="360" w:hanging="360"/>
      </w:pPr>
      <w:rPr>
        <w:rFonts w:ascii="Wingdings" w:hAnsi="Wingdings" w:hint="default"/>
        <w:sz w:val="24"/>
      </w:rPr>
    </w:lvl>
  </w:abstractNum>
  <w:abstractNum w:abstractNumId="16" w15:restartNumberingAfterBreak="0">
    <w:nsid w:val="06F355B5"/>
    <w:multiLevelType w:val="hybridMultilevel"/>
    <w:tmpl w:val="7396B3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8985A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92E5B3F"/>
    <w:multiLevelType w:val="hybridMultilevel"/>
    <w:tmpl w:val="B8087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98E421D"/>
    <w:multiLevelType w:val="hybridMultilevel"/>
    <w:tmpl w:val="33860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BAD12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0BF6086A"/>
    <w:multiLevelType w:val="hybridMultilevel"/>
    <w:tmpl w:val="051C6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0FEF7515"/>
    <w:multiLevelType w:val="singleLevel"/>
    <w:tmpl w:val="017E7DDA"/>
    <w:lvl w:ilvl="0">
      <w:start w:val="1"/>
      <w:numFmt w:val="decimal"/>
      <w:lvlText w:val="%1."/>
      <w:lvlJc w:val="left"/>
      <w:pPr>
        <w:tabs>
          <w:tab w:val="num" w:pos="360"/>
        </w:tabs>
        <w:ind w:left="360" w:hanging="360"/>
      </w:pPr>
    </w:lvl>
  </w:abstractNum>
  <w:abstractNum w:abstractNumId="23" w15:restartNumberingAfterBreak="0">
    <w:nsid w:val="13736865"/>
    <w:multiLevelType w:val="hybridMultilevel"/>
    <w:tmpl w:val="94B0CAB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5">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17530647"/>
    <w:multiLevelType w:val="hybridMultilevel"/>
    <w:tmpl w:val="E2BC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81C18C9"/>
    <w:multiLevelType w:val="hybridMultilevel"/>
    <w:tmpl w:val="33FE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8CB48E6"/>
    <w:multiLevelType w:val="hybridMultilevel"/>
    <w:tmpl w:val="B142A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A167A99"/>
    <w:multiLevelType w:val="hybridMultilevel"/>
    <w:tmpl w:val="290407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C1747C8"/>
    <w:multiLevelType w:val="hybridMultilevel"/>
    <w:tmpl w:val="3298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1D5270D"/>
    <w:multiLevelType w:val="singleLevel"/>
    <w:tmpl w:val="B03803C8"/>
    <w:lvl w:ilvl="0">
      <w:start w:val="1"/>
      <w:numFmt w:val="bullet"/>
      <w:lvlText w:val=""/>
      <w:lvlJc w:val="left"/>
      <w:pPr>
        <w:tabs>
          <w:tab w:val="num" w:pos="360"/>
        </w:tabs>
        <w:ind w:left="360" w:hanging="360"/>
      </w:pPr>
      <w:rPr>
        <w:rFonts w:ascii="Wingdings" w:hAnsi="Wingdings" w:hint="default"/>
        <w:sz w:val="24"/>
      </w:rPr>
    </w:lvl>
  </w:abstractNum>
  <w:abstractNum w:abstractNumId="30" w15:restartNumberingAfterBreak="0">
    <w:nsid w:val="25014B0E"/>
    <w:multiLevelType w:val="hybridMultilevel"/>
    <w:tmpl w:val="31F04D50"/>
    <w:lvl w:ilvl="0" w:tplc="04090005">
      <w:start w:val="1"/>
      <w:numFmt w:val="bullet"/>
      <w:lvlText w:val=""/>
      <w:lvlJc w:val="left"/>
      <w:pPr>
        <w:tabs>
          <w:tab w:val="num" w:pos="360"/>
        </w:tabs>
        <w:ind w:left="360" w:hanging="360"/>
      </w:pPr>
      <w:rPr>
        <w:rFonts w:ascii="Wingdings" w:hAnsi="Wingdings" w:hint="default"/>
      </w:rPr>
    </w:lvl>
    <w:lvl w:ilvl="1" w:tplc="04090019">
      <w:start w:val="1"/>
      <w:numFmt w:val="lowerLetter"/>
      <w:lvlText w:val="%2."/>
      <w:lvlJc w:val="left"/>
      <w:pPr>
        <w:tabs>
          <w:tab w:val="num" w:pos="1080"/>
        </w:tabs>
        <w:ind w:left="1080" w:hanging="360"/>
      </w:pPr>
    </w:lvl>
    <w:lvl w:ilvl="2" w:tplc="04090005">
      <w:start w:val="1"/>
      <w:numFmt w:val="bullet"/>
      <w:lvlText w:val=""/>
      <w:lvlJc w:val="left"/>
      <w:pPr>
        <w:tabs>
          <w:tab w:val="num" w:pos="1980"/>
        </w:tabs>
        <w:ind w:left="1980" w:hanging="360"/>
      </w:pPr>
      <w:rPr>
        <w:rFonts w:ascii="Wingdings" w:hAnsi="Wingding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26C2198C"/>
    <w:multiLevelType w:val="singleLevel"/>
    <w:tmpl w:val="B03803C8"/>
    <w:lvl w:ilvl="0">
      <w:start w:val="1"/>
      <w:numFmt w:val="bullet"/>
      <w:lvlText w:val=""/>
      <w:lvlJc w:val="left"/>
      <w:pPr>
        <w:tabs>
          <w:tab w:val="num" w:pos="360"/>
        </w:tabs>
        <w:ind w:left="360" w:hanging="360"/>
      </w:pPr>
      <w:rPr>
        <w:rFonts w:ascii="Wingdings" w:hAnsi="Wingdings" w:hint="default"/>
        <w:sz w:val="24"/>
      </w:rPr>
    </w:lvl>
  </w:abstractNum>
  <w:abstractNum w:abstractNumId="32" w15:restartNumberingAfterBreak="0">
    <w:nsid w:val="28CE2AE6"/>
    <w:multiLevelType w:val="singleLevel"/>
    <w:tmpl w:val="B03803C8"/>
    <w:lvl w:ilvl="0">
      <w:start w:val="1"/>
      <w:numFmt w:val="bullet"/>
      <w:lvlText w:val=""/>
      <w:lvlJc w:val="left"/>
      <w:pPr>
        <w:tabs>
          <w:tab w:val="num" w:pos="360"/>
        </w:tabs>
        <w:ind w:left="360" w:hanging="360"/>
      </w:pPr>
      <w:rPr>
        <w:rFonts w:ascii="Wingdings" w:hAnsi="Wingdings" w:hint="default"/>
        <w:sz w:val="24"/>
      </w:rPr>
    </w:lvl>
  </w:abstractNum>
  <w:abstractNum w:abstractNumId="33" w15:restartNumberingAfterBreak="0">
    <w:nsid w:val="2D956E1D"/>
    <w:multiLevelType w:val="singleLevel"/>
    <w:tmpl w:val="B03803C8"/>
    <w:lvl w:ilvl="0">
      <w:start w:val="1"/>
      <w:numFmt w:val="bullet"/>
      <w:lvlText w:val=""/>
      <w:lvlJc w:val="left"/>
      <w:pPr>
        <w:tabs>
          <w:tab w:val="num" w:pos="360"/>
        </w:tabs>
        <w:ind w:left="360" w:hanging="360"/>
      </w:pPr>
      <w:rPr>
        <w:rFonts w:ascii="Wingdings" w:hAnsi="Wingdings" w:hint="default"/>
        <w:sz w:val="24"/>
      </w:rPr>
    </w:lvl>
  </w:abstractNum>
  <w:abstractNum w:abstractNumId="34" w15:restartNumberingAfterBreak="0">
    <w:nsid w:val="330A40D6"/>
    <w:multiLevelType w:val="multilevel"/>
    <w:tmpl w:val="B4DAB174"/>
    <w:styleLink w:val="StyleOutlinenumberedSmallcaps"/>
    <w:lvl w:ilvl="0">
      <w:start w:val="1"/>
      <w:numFmt w:val="upperRoman"/>
      <w:lvlText w:val="%1."/>
      <w:lvlJc w:val="left"/>
      <w:pPr>
        <w:tabs>
          <w:tab w:val="num" w:pos="432"/>
        </w:tabs>
        <w:ind w:left="432" w:hanging="432"/>
      </w:pPr>
      <w:rPr>
        <w:rFonts w:ascii="Tahoma" w:hAnsi="Tahoma" w:hint="default"/>
        <w:smallCaps/>
      </w:rPr>
    </w:lvl>
    <w:lvl w:ilvl="1">
      <w:start w:val="1"/>
      <w:numFmt w:val="lowerLetter"/>
      <w:lvlText w:val="%2."/>
      <w:lvlJc w:val="left"/>
      <w:pPr>
        <w:tabs>
          <w:tab w:val="num" w:pos="1152"/>
        </w:tabs>
        <w:ind w:left="1152" w:hanging="432"/>
      </w:pPr>
      <w:rPr>
        <w:rFonts w:ascii="Tahoma" w:hAnsi="Tahoma" w:hint="default"/>
        <w:sz w:val="20"/>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35" w15:restartNumberingAfterBreak="0">
    <w:nsid w:val="3FFC7992"/>
    <w:multiLevelType w:val="singleLevel"/>
    <w:tmpl w:val="017E7DDA"/>
    <w:lvl w:ilvl="0">
      <w:start w:val="1"/>
      <w:numFmt w:val="decimal"/>
      <w:lvlText w:val="%1."/>
      <w:lvlJc w:val="left"/>
      <w:pPr>
        <w:tabs>
          <w:tab w:val="num" w:pos="360"/>
        </w:tabs>
        <w:ind w:left="360" w:hanging="360"/>
      </w:pPr>
    </w:lvl>
  </w:abstractNum>
  <w:abstractNum w:abstractNumId="36" w15:restartNumberingAfterBreak="0">
    <w:nsid w:val="40164F7A"/>
    <w:multiLevelType w:val="hybridMultilevel"/>
    <w:tmpl w:val="24D8BDF4"/>
    <w:lvl w:ilvl="0" w:tplc="AC2CA100">
      <w:start w:val="1"/>
      <w:numFmt w:val="bullet"/>
      <w:pStyle w:val="ProjConnbulletitem"/>
      <w:lvlText w:val=""/>
      <w:lvlJc w:val="left"/>
      <w:pPr>
        <w:tabs>
          <w:tab w:val="num" w:pos="1080"/>
        </w:tabs>
        <w:ind w:left="1080" w:hanging="360"/>
      </w:pPr>
      <w:rPr>
        <w:rFonts w:ascii="Wingdings" w:hAnsi="Wingdings" w:cs="Wingdings" w:hint="default"/>
        <w:sz w:val="16"/>
        <w:szCs w:val="16"/>
      </w:rPr>
    </w:lvl>
    <w:lvl w:ilvl="1" w:tplc="FAE02432">
      <w:start w:val="1"/>
      <w:numFmt w:val="bullet"/>
      <w:lvlText w:val=""/>
      <w:lvlJc w:val="left"/>
      <w:pPr>
        <w:tabs>
          <w:tab w:val="num" w:pos="1440"/>
        </w:tabs>
        <w:ind w:left="1440" w:hanging="360"/>
      </w:pPr>
      <w:rPr>
        <w:rFonts w:ascii="Wingdings" w:hAnsi="Wingdings" w:cs="Wingdings" w:hint="default"/>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426E388B"/>
    <w:multiLevelType w:val="singleLevel"/>
    <w:tmpl w:val="B03803C8"/>
    <w:lvl w:ilvl="0">
      <w:start w:val="1"/>
      <w:numFmt w:val="bullet"/>
      <w:lvlText w:val=""/>
      <w:lvlJc w:val="left"/>
      <w:pPr>
        <w:tabs>
          <w:tab w:val="num" w:pos="360"/>
        </w:tabs>
        <w:ind w:left="360" w:hanging="360"/>
      </w:pPr>
      <w:rPr>
        <w:rFonts w:ascii="Wingdings" w:hAnsi="Wingdings" w:hint="default"/>
        <w:sz w:val="24"/>
      </w:rPr>
    </w:lvl>
  </w:abstractNum>
  <w:abstractNum w:abstractNumId="38" w15:restartNumberingAfterBreak="0">
    <w:nsid w:val="46F02EC1"/>
    <w:multiLevelType w:val="hybridMultilevel"/>
    <w:tmpl w:val="9C2256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49AF0A2D"/>
    <w:multiLevelType w:val="multilevel"/>
    <w:tmpl w:val="B4DAB174"/>
    <w:numStyleLink w:val="StyleOutlinenumberedSmallcaps"/>
  </w:abstractNum>
  <w:abstractNum w:abstractNumId="40" w15:restartNumberingAfterBreak="0">
    <w:nsid w:val="49EB0390"/>
    <w:multiLevelType w:val="hybridMultilevel"/>
    <w:tmpl w:val="B77E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CC03926"/>
    <w:multiLevelType w:val="hybridMultilevel"/>
    <w:tmpl w:val="6C3EE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12C4079"/>
    <w:multiLevelType w:val="hybridMultilevel"/>
    <w:tmpl w:val="3E22F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71C1435"/>
    <w:multiLevelType w:val="singleLevel"/>
    <w:tmpl w:val="B03803C8"/>
    <w:lvl w:ilvl="0">
      <w:start w:val="1"/>
      <w:numFmt w:val="bullet"/>
      <w:lvlText w:val=""/>
      <w:lvlJc w:val="left"/>
      <w:pPr>
        <w:tabs>
          <w:tab w:val="num" w:pos="360"/>
        </w:tabs>
        <w:ind w:left="360" w:hanging="360"/>
      </w:pPr>
      <w:rPr>
        <w:rFonts w:ascii="Wingdings" w:hAnsi="Wingdings" w:hint="default"/>
        <w:sz w:val="24"/>
      </w:rPr>
    </w:lvl>
  </w:abstractNum>
  <w:abstractNum w:abstractNumId="44" w15:restartNumberingAfterBreak="0">
    <w:nsid w:val="5A7D2ED4"/>
    <w:multiLevelType w:val="hybridMultilevel"/>
    <w:tmpl w:val="51965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936E71"/>
    <w:multiLevelType w:val="singleLevel"/>
    <w:tmpl w:val="B03803C8"/>
    <w:lvl w:ilvl="0">
      <w:start w:val="1"/>
      <w:numFmt w:val="bullet"/>
      <w:lvlText w:val=""/>
      <w:lvlJc w:val="left"/>
      <w:pPr>
        <w:tabs>
          <w:tab w:val="num" w:pos="360"/>
        </w:tabs>
        <w:ind w:left="360" w:hanging="360"/>
      </w:pPr>
      <w:rPr>
        <w:rFonts w:ascii="Wingdings" w:hAnsi="Wingdings" w:hint="default"/>
        <w:sz w:val="24"/>
      </w:rPr>
    </w:lvl>
  </w:abstractNum>
  <w:abstractNum w:abstractNumId="46" w15:restartNumberingAfterBreak="0">
    <w:nsid w:val="6F0611A3"/>
    <w:multiLevelType w:val="hybridMultilevel"/>
    <w:tmpl w:val="B686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39178D"/>
    <w:multiLevelType w:val="hybridMultilevel"/>
    <w:tmpl w:val="4FB2C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FA04D1"/>
    <w:multiLevelType w:val="hybridMultilevel"/>
    <w:tmpl w:val="E026B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27"/>
  </w:num>
  <w:num w:numId="3">
    <w:abstractNumId w:val="23"/>
  </w:num>
  <w:num w:numId="4">
    <w:abstractNumId w:val="30"/>
  </w:num>
  <w:num w:numId="5">
    <w:abstractNumId w:val="22"/>
  </w:num>
  <w:num w:numId="6">
    <w:abstractNumId w:val="35"/>
  </w:num>
  <w:num w:numId="7">
    <w:abstractNumId w:val="32"/>
  </w:num>
  <w:num w:numId="8">
    <w:abstractNumId w:val="15"/>
  </w:num>
  <w:num w:numId="9">
    <w:abstractNumId w:val="10"/>
    <w:lvlOverride w:ilvl="0">
      <w:lvl w:ilvl="0">
        <w:numFmt w:val="bullet"/>
        <w:lvlText w:val=""/>
        <w:legacy w:legacy="1" w:legacySpace="0" w:legacyIndent="360"/>
        <w:lvlJc w:val="left"/>
        <w:pPr>
          <w:ind w:left="720" w:hanging="360"/>
        </w:pPr>
        <w:rPr>
          <w:rFonts w:ascii="Symbol" w:hAnsi="Symbol" w:hint="default"/>
        </w:rPr>
      </w:lvl>
    </w:lvlOverride>
  </w:num>
  <w:num w:numId="10">
    <w:abstractNumId w:val="13"/>
  </w:num>
  <w:num w:numId="11">
    <w:abstractNumId w:val="33"/>
  </w:num>
  <w:num w:numId="12">
    <w:abstractNumId w:val="31"/>
  </w:num>
  <w:num w:numId="13">
    <w:abstractNumId w:val="11"/>
    <w:lvlOverride w:ilvl="0">
      <w:startOverride w:val="1"/>
    </w:lvlOverride>
  </w:num>
  <w:num w:numId="14">
    <w:abstractNumId w:val="37"/>
  </w:num>
  <w:num w:numId="15">
    <w:abstractNumId w:val="45"/>
  </w:num>
  <w:num w:numId="16">
    <w:abstractNumId w:val="29"/>
  </w:num>
  <w:num w:numId="17">
    <w:abstractNumId w:val="43"/>
  </w:num>
  <w:num w:numId="18">
    <w:abstractNumId w:val="16"/>
  </w:num>
  <w:num w:numId="19">
    <w:abstractNumId w:val="38"/>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20"/>
  </w:num>
  <w:num w:numId="31">
    <w:abstractNumId w:val="17"/>
  </w:num>
  <w:num w:numId="32">
    <w:abstractNumId w:val="21"/>
  </w:num>
  <w:num w:numId="33">
    <w:abstractNumId w:val="19"/>
  </w:num>
  <w:num w:numId="34">
    <w:abstractNumId w:val="41"/>
  </w:num>
  <w:num w:numId="35">
    <w:abstractNumId w:val="12"/>
  </w:num>
  <w:num w:numId="36">
    <w:abstractNumId w:val="26"/>
  </w:num>
  <w:num w:numId="37">
    <w:abstractNumId w:val="14"/>
  </w:num>
  <w:num w:numId="38">
    <w:abstractNumId w:val="39"/>
    <w:lvlOverride w:ilvl="0">
      <w:lvl w:ilvl="0">
        <w:start w:val="1"/>
        <w:numFmt w:val="upperRoman"/>
        <w:lvlText w:val="%1."/>
        <w:lvlJc w:val="left"/>
        <w:pPr>
          <w:tabs>
            <w:tab w:val="num" w:pos="432"/>
          </w:tabs>
          <w:ind w:left="432" w:hanging="432"/>
        </w:pPr>
        <w:rPr>
          <w:rFonts w:asciiTheme="majorHAnsi" w:hAnsiTheme="majorHAnsi" w:hint="default"/>
          <w:i w:val="0"/>
          <w:smallCaps/>
        </w:rPr>
      </w:lvl>
    </w:lvlOverride>
    <w:lvlOverride w:ilvl="1">
      <w:lvl w:ilvl="1">
        <w:start w:val="1"/>
        <w:numFmt w:val="lowerLetter"/>
        <w:lvlText w:val="%2."/>
        <w:lvlJc w:val="left"/>
        <w:pPr>
          <w:tabs>
            <w:tab w:val="num" w:pos="1152"/>
          </w:tabs>
          <w:ind w:left="1152" w:hanging="432"/>
        </w:pPr>
        <w:rPr>
          <w:rFonts w:ascii="Tahoma" w:hAnsi="Tahoma" w:hint="default"/>
          <w:sz w:val="20"/>
        </w:rPr>
      </w:lvl>
    </w:lvlOverride>
  </w:num>
  <w:num w:numId="39">
    <w:abstractNumId w:val="34"/>
  </w:num>
  <w:num w:numId="40">
    <w:abstractNumId w:val="48"/>
  </w:num>
  <w:num w:numId="41">
    <w:abstractNumId w:val="40"/>
  </w:num>
  <w:num w:numId="42">
    <w:abstractNumId w:val="47"/>
  </w:num>
  <w:num w:numId="43">
    <w:abstractNumId w:val="46"/>
  </w:num>
  <w:num w:numId="44">
    <w:abstractNumId w:val="28"/>
  </w:num>
  <w:num w:numId="45">
    <w:abstractNumId w:val="44"/>
  </w:num>
  <w:num w:numId="46">
    <w:abstractNumId w:val="24"/>
  </w:num>
  <w:num w:numId="47">
    <w:abstractNumId w:val="25"/>
  </w:num>
  <w:num w:numId="48">
    <w:abstractNumId w:val="18"/>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5C5"/>
    <w:rsid w:val="00013FBB"/>
    <w:rsid w:val="0004248E"/>
    <w:rsid w:val="00046498"/>
    <w:rsid w:val="0008121E"/>
    <w:rsid w:val="000A1814"/>
    <w:rsid w:val="000A709F"/>
    <w:rsid w:val="000B43AC"/>
    <w:rsid w:val="000D7027"/>
    <w:rsid w:val="000E3F79"/>
    <w:rsid w:val="00104163"/>
    <w:rsid w:val="00110730"/>
    <w:rsid w:val="001156EF"/>
    <w:rsid w:val="00141362"/>
    <w:rsid w:val="00162A8D"/>
    <w:rsid w:val="00175321"/>
    <w:rsid w:val="00176E5E"/>
    <w:rsid w:val="001857F0"/>
    <w:rsid w:val="001C2178"/>
    <w:rsid w:val="001D3459"/>
    <w:rsid w:val="001E3964"/>
    <w:rsid w:val="001E4648"/>
    <w:rsid w:val="001F03A0"/>
    <w:rsid w:val="00212102"/>
    <w:rsid w:val="00220AD8"/>
    <w:rsid w:val="002752F5"/>
    <w:rsid w:val="002A1798"/>
    <w:rsid w:val="002D5559"/>
    <w:rsid w:val="003055C9"/>
    <w:rsid w:val="0031512D"/>
    <w:rsid w:val="0034280C"/>
    <w:rsid w:val="003523A9"/>
    <w:rsid w:val="00355DBB"/>
    <w:rsid w:val="0038538A"/>
    <w:rsid w:val="003A1A3C"/>
    <w:rsid w:val="003D1794"/>
    <w:rsid w:val="003E3532"/>
    <w:rsid w:val="00406974"/>
    <w:rsid w:val="00432D9C"/>
    <w:rsid w:val="00441A9C"/>
    <w:rsid w:val="004451AF"/>
    <w:rsid w:val="00447FB9"/>
    <w:rsid w:val="004647A7"/>
    <w:rsid w:val="00486891"/>
    <w:rsid w:val="00491028"/>
    <w:rsid w:val="004A1413"/>
    <w:rsid w:val="004B3125"/>
    <w:rsid w:val="004C4AD9"/>
    <w:rsid w:val="004C6A31"/>
    <w:rsid w:val="005078B6"/>
    <w:rsid w:val="00515310"/>
    <w:rsid w:val="00544EC7"/>
    <w:rsid w:val="0055646B"/>
    <w:rsid w:val="005778E4"/>
    <w:rsid w:val="005875FD"/>
    <w:rsid w:val="005B6BBA"/>
    <w:rsid w:val="005C5D11"/>
    <w:rsid w:val="005C7127"/>
    <w:rsid w:val="005C74A4"/>
    <w:rsid w:val="005D0D90"/>
    <w:rsid w:val="005D536D"/>
    <w:rsid w:val="005F3335"/>
    <w:rsid w:val="005F42F0"/>
    <w:rsid w:val="0062286E"/>
    <w:rsid w:val="00631777"/>
    <w:rsid w:val="00643BD9"/>
    <w:rsid w:val="00657096"/>
    <w:rsid w:val="0066325F"/>
    <w:rsid w:val="00663F1E"/>
    <w:rsid w:val="006842C2"/>
    <w:rsid w:val="006878FE"/>
    <w:rsid w:val="00701060"/>
    <w:rsid w:val="007019CA"/>
    <w:rsid w:val="00746E81"/>
    <w:rsid w:val="00763FFF"/>
    <w:rsid w:val="007819F0"/>
    <w:rsid w:val="0079273D"/>
    <w:rsid w:val="00795558"/>
    <w:rsid w:val="007C16F4"/>
    <w:rsid w:val="007D4F73"/>
    <w:rsid w:val="007E3121"/>
    <w:rsid w:val="007E64B0"/>
    <w:rsid w:val="00852290"/>
    <w:rsid w:val="00852A71"/>
    <w:rsid w:val="008544C2"/>
    <w:rsid w:val="00866936"/>
    <w:rsid w:val="00876A3A"/>
    <w:rsid w:val="0088075C"/>
    <w:rsid w:val="00887A12"/>
    <w:rsid w:val="008B3359"/>
    <w:rsid w:val="008D0F46"/>
    <w:rsid w:val="008D183E"/>
    <w:rsid w:val="008D52F1"/>
    <w:rsid w:val="00904C84"/>
    <w:rsid w:val="00926F89"/>
    <w:rsid w:val="0094335B"/>
    <w:rsid w:val="00954DE6"/>
    <w:rsid w:val="009764AA"/>
    <w:rsid w:val="00980CCC"/>
    <w:rsid w:val="009A10D0"/>
    <w:rsid w:val="009A2303"/>
    <w:rsid w:val="009A55FB"/>
    <w:rsid w:val="009A627B"/>
    <w:rsid w:val="009B7FB1"/>
    <w:rsid w:val="009F68C3"/>
    <w:rsid w:val="00A054F7"/>
    <w:rsid w:val="00A2068A"/>
    <w:rsid w:val="00A255F9"/>
    <w:rsid w:val="00A26C72"/>
    <w:rsid w:val="00A439FB"/>
    <w:rsid w:val="00A45EF6"/>
    <w:rsid w:val="00A737AE"/>
    <w:rsid w:val="00A81662"/>
    <w:rsid w:val="00A84D7D"/>
    <w:rsid w:val="00AA6E4C"/>
    <w:rsid w:val="00AA7F57"/>
    <w:rsid w:val="00AB6546"/>
    <w:rsid w:val="00AB7DA3"/>
    <w:rsid w:val="00AC5AAE"/>
    <w:rsid w:val="00AC5E88"/>
    <w:rsid w:val="00AD4111"/>
    <w:rsid w:val="00AF0614"/>
    <w:rsid w:val="00AF73B3"/>
    <w:rsid w:val="00AF7B82"/>
    <w:rsid w:val="00B36727"/>
    <w:rsid w:val="00B568E9"/>
    <w:rsid w:val="00B56BA3"/>
    <w:rsid w:val="00B747AD"/>
    <w:rsid w:val="00BF3752"/>
    <w:rsid w:val="00C035B4"/>
    <w:rsid w:val="00C50849"/>
    <w:rsid w:val="00C616B4"/>
    <w:rsid w:val="00CA23E3"/>
    <w:rsid w:val="00CA32E0"/>
    <w:rsid w:val="00CB28EA"/>
    <w:rsid w:val="00CE2EC8"/>
    <w:rsid w:val="00D130A4"/>
    <w:rsid w:val="00D173DA"/>
    <w:rsid w:val="00D30319"/>
    <w:rsid w:val="00D43E93"/>
    <w:rsid w:val="00D449EA"/>
    <w:rsid w:val="00D645C5"/>
    <w:rsid w:val="00D66B2C"/>
    <w:rsid w:val="00D71420"/>
    <w:rsid w:val="00D96643"/>
    <w:rsid w:val="00DA063A"/>
    <w:rsid w:val="00DA2136"/>
    <w:rsid w:val="00DB0BF9"/>
    <w:rsid w:val="00DC501A"/>
    <w:rsid w:val="00E11CB0"/>
    <w:rsid w:val="00E17805"/>
    <w:rsid w:val="00E259B3"/>
    <w:rsid w:val="00E25F7F"/>
    <w:rsid w:val="00E539FF"/>
    <w:rsid w:val="00E67E44"/>
    <w:rsid w:val="00E70944"/>
    <w:rsid w:val="00E727AA"/>
    <w:rsid w:val="00E76F64"/>
    <w:rsid w:val="00E82011"/>
    <w:rsid w:val="00EB2C2A"/>
    <w:rsid w:val="00EB343C"/>
    <w:rsid w:val="00EB5301"/>
    <w:rsid w:val="00EE12DF"/>
    <w:rsid w:val="00EE49C9"/>
    <w:rsid w:val="00EE7627"/>
    <w:rsid w:val="00EF2BE6"/>
    <w:rsid w:val="00F02ECF"/>
    <w:rsid w:val="00F13326"/>
    <w:rsid w:val="00F26DAA"/>
    <w:rsid w:val="00F51A83"/>
    <w:rsid w:val="00F54249"/>
    <w:rsid w:val="00F5752F"/>
    <w:rsid w:val="00F744DD"/>
    <w:rsid w:val="00F807CA"/>
    <w:rsid w:val="00F82BFE"/>
    <w:rsid w:val="00FC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36744"/>
  <w15:docId w15:val="{411A6261-265F-4EA2-AB50-A162C29F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C2A"/>
    <w:pPr>
      <w:spacing w:after="240" w:line="240" w:lineRule="auto"/>
    </w:pPr>
  </w:style>
  <w:style w:type="paragraph" w:styleId="Heading1">
    <w:name w:val="heading 1"/>
    <w:basedOn w:val="Normal"/>
    <w:next w:val="Normal"/>
    <w:link w:val="Heading1Char"/>
    <w:uiPriority w:val="9"/>
    <w:qFormat/>
    <w:rsid w:val="00432D9C"/>
    <w:pPr>
      <w:keepNext/>
      <w:keepLines/>
      <w:spacing w:before="480" w:after="120"/>
      <w:outlineLvl w:val="0"/>
    </w:pPr>
    <w:rPr>
      <w:rFonts w:asciiTheme="majorHAnsi" w:eastAsiaTheme="majorEastAsia" w:hAnsiTheme="majorHAnsi" w:cstheme="majorBidi"/>
      <w:b/>
      <w:bCs/>
      <w:color w:val="008000"/>
      <w:sz w:val="32"/>
      <w:szCs w:val="28"/>
    </w:rPr>
  </w:style>
  <w:style w:type="paragraph" w:styleId="Heading2">
    <w:name w:val="heading 2"/>
    <w:basedOn w:val="Normal"/>
    <w:next w:val="Normal"/>
    <w:link w:val="Heading2Char"/>
    <w:uiPriority w:val="9"/>
    <w:unhideWhenUsed/>
    <w:qFormat/>
    <w:rsid w:val="00EE49C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AF0614"/>
    <w:pPr>
      <w:keepNext/>
      <w:spacing w:before="240" w:after="60"/>
      <w:outlineLvl w:val="2"/>
    </w:pPr>
    <w:rPr>
      <w:rFonts w:asciiTheme="majorHAnsi" w:eastAsia="Times" w:hAnsiTheme="majorHAnsi" w:cs="Arial"/>
      <w:b/>
      <w:bCs/>
      <w:color w:val="008000"/>
      <w:szCs w:val="26"/>
      <w:lang w:eastAsia="ja-JP"/>
    </w:rPr>
  </w:style>
  <w:style w:type="paragraph" w:styleId="Heading4">
    <w:name w:val="heading 4"/>
    <w:basedOn w:val="Normal"/>
    <w:next w:val="Normal"/>
    <w:link w:val="Heading4Char"/>
    <w:uiPriority w:val="9"/>
    <w:unhideWhenUsed/>
    <w:qFormat/>
    <w:rsid w:val="0031512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tHeaderInformation">
    <w:name w:val="Chart Header Information"/>
    <w:basedOn w:val="Normal"/>
    <w:qFormat/>
    <w:rsid w:val="005078B6"/>
    <w:pPr>
      <w:jc w:val="center"/>
    </w:pPr>
    <w:rPr>
      <w:rFonts w:ascii="Arial Narrow" w:hAnsi="Arial Narrow"/>
      <w:b/>
    </w:rPr>
  </w:style>
  <w:style w:type="character" w:customStyle="1" w:styleId="Heading1Char">
    <w:name w:val="Heading 1 Char"/>
    <w:basedOn w:val="DefaultParagraphFont"/>
    <w:link w:val="Heading1"/>
    <w:uiPriority w:val="9"/>
    <w:rsid w:val="00432D9C"/>
    <w:rPr>
      <w:rFonts w:asciiTheme="majorHAnsi" w:eastAsiaTheme="majorEastAsia" w:hAnsiTheme="majorHAnsi" w:cstheme="majorBidi"/>
      <w:b/>
      <w:bCs/>
      <w:color w:val="008000"/>
      <w:sz w:val="32"/>
      <w:szCs w:val="28"/>
    </w:rPr>
  </w:style>
  <w:style w:type="character" w:customStyle="1" w:styleId="Heading2Char">
    <w:name w:val="Heading 2 Char"/>
    <w:basedOn w:val="DefaultParagraphFont"/>
    <w:link w:val="Heading2"/>
    <w:uiPriority w:val="9"/>
    <w:rsid w:val="00EE49C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AF0614"/>
    <w:rPr>
      <w:rFonts w:asciiTheme="majorHAnsi" w:eastAsia="Times" w:hAnsiTheme="majorHAnsi" w:cs="Arial"/>
      <w:b/>
      <w:bCs/>
      <w:color w:val="008000"/>
      <w:szCs w:val="26"/>
      <w:lang w:eastAsia="ja-JP"/>
    </w:rPr>
  </w:style>
  <w:style w:type="paragraph" w:styleId="Header">
    <w:name w:val="header"/>
    <w:aliases w:val="Even"/>
    <w:basedOn w:val="Normal"/>
    <w:link w:val="HeaderChar"/>
    <w:semiHidden/>
    <w:rsid w:val="005F42F0"/>
    <w:pPr>
      <w:tabs>
        <w:tab w:val="center" w:pos="4320"/>
        <w:tab w:val="right" w:pos="8640"/>
      </w:tabs>
      <w:spacing w:after="0"/>
    </w:pPr>
    <w:rPr>
      <w:rFonts w:ascii="Arial" w:eastAsia="Times New Roman" w:hAnsi="Arial" w:cs="Arial"/>
      <w:lang w:eastAsia="ja-JP"/>
    </w:rPr>
  </w:style>
  <w:style w:type="character" w:customStyle="1" w:styleId="HeaderChar">
    <w:name w:val="Header Char"/>
    <w:aliases w:val="Even Char"/>
    <w:basedOn w:val="DefaultParagraphFont"/>
    <w:link w:val="Header"/>
    <w:semiHidden/>
    <w:rsid w:val="005F42F0"/>
    <w:rPr>
      <w:rFonts w:ascii="Arial" w:eastAsia="Times New Roman" w:hAnsi="Arial" w:cs="Arial"/>
      <w:lang w:eastAsia="ja-JP"/>
    </w:rPr>
  </w:style>
  <w:style w:type="paragraph" w:styleId="Footer">
    <w:name w:val="footer"/>
    <w:basedOn w:val="Normal"/>
    <w:link w:val="FooterChar"/>
    <w:rsid w:val="005F42F0"/>
    <w:pPr>
      <w:tabs>
        <w:tab w:val="center" w:pos="4320"/>
        <w:tab w:val="right" w:pos="8640"/>
      </w:tabs>
      <w:spacing w:after="0"/>
    </w:pPr>
    <w:rPr>
      <w:rFonts w:ascii="Arial" w:eastAsia="Times New Roman" w:hAnsi="Arial" w:cs="Arial"/>
      <w:lang w:eastAsia="ja-JP"/>
    </w:rPr>
  </w:style>
  <w:style w:type="character" w:customStyle="1" w:styleId="FooterChar">
    <w:name w:val="Footer Char"/>
    <w:basedOn w:val="DefaultParagraphFont"/>
    <w:link w:val="Footer"/>
    <w:rsid w:val="005F42F0"/>
    <w:rPr>
      <w:rFonts w:ascii="Arial" w:eastAsia="Times New Roman" w:hAnsi="Arial" w:cs="Arial"/>
      <w:lang w:eastAsia="ja-JP"/>
    </w:rPr>
  </w:style>
  <w:style w:type="paragraph" w:customStyle="1" w:styleId="ProjConnTemplTitle">
    <w:name w:val="ProjConn Templ Title"/>
    <w:basedOn w:val="Normal"/>
    <w:rsid w:val="005F42F0"/>
    <w:pPr>
      <w:spacing w:after="0"/>
      <w:jc w:val="center"/>
    </w:pPr>
    <w:rPr>
      <w:rFonts w:ascii="Arial" w:eastAsia="Times New Roman" w:hAnsi="Arial" w:cs="Arial"/>
      <w:b/>
      <w:bCs/>
      <w:sz w:val="26"/>
      <w:szCs w:val="26"/>
      <w:lang w:eastAsia="ja-JP"/>
    </w:rPr>
  </w:style>
  <w:style w:type="paragraph" w:customStyle="1" w:styleId="ProjConnbodytext">
    <w:name w:val="ProjConn bodytext"/>
    <w:basedOn w:val="Normal"/>
    <w:rsid w:val="005F42F0"/>
    <w:pPr>
      <w:spacing w:after="0"/>
      <w:jc w:val="both"/>
    </w:pPr>
    <w:rPr>
      <w:rFonts w:ascii="Arial" w:eastAsia="Times New Roman" w:hAnsi="Arial" w:cs="Arial"/>
      <w:lang w:eastAsia="ja-JP"/>
    </w:rPr>
  </w:style>
  <w:style w:type="paragraph" w:customStyle="1" w:styleId="ProjConnbulletitem">
    <w:name w:val="ProjConn bullet item"/>
    <w:basedOn w:val="ProjConnbodytext"/>
    <w:rsid w:val="005F42F0"/>
    <w:pPr>
      <w:numPr>
        <w:numId w:val="1"/>
      </w:numPr>
      <w:ind w:left="360"/>
    </w:pPr>
  </w:style>
  <w:style w:type="character" w:styleId="PageNumber">
    <w:name w:val="page number"/>
    <w:basedOn w:val="DefaultParagraphFont"/>
    <w:rsid w:val="005F42F0"/>
  </w:style>
  <w:style w:type="paragraph" w:customStyle="1" w:styleId="Default">
    <w:name w:val="Default"/>
    <w:rsid w:val="005F42F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para">
    <w:name w:val="para"/>
    <w:aliases w:val="p"/>
    <w:basedOn w:val="Default"/>
    <w:next w:val="Default"/>
    <w:rsid w:val="005F42F0"/>
    <w:pPr>
      <w:spacing w:before="80" w:after="80"/>
    </w:pPr>
    <w:rPr>
      <w:color w:val="auto"/>
    </w:rPr>
  </w:style>
  <w:style w:type="paragraph" w:customStyle="1" w:styleId="ProjConnWWHHeader">
    <w:name w:val="ProjConn WWH Header"/>
    <w:basedOn w:val="ProjConnbodytext"/>
    <w:rsid w:val="005F42F0"/>
    <w:pPr>
      <w:pBdr>
        <w:top w:val="single" w:sz="12" w:space="1" w:color="auto"/>
      </w:pBdr>
      <w:spacing w:before="60"/>
    </w:pPr>
    <w:rPr>
      <w:b/>
      <w:sz w:val="24"/>
      <w:szCs w:val="24"/>
    </w:rPr>
  </w:style>
  <w:style w:type="paragraph" w:customStyle="1" w:styleId="StyleProjConnbulletitem10pt">
    <w:name w:val="Style ProjConn bullet item + 10 pt"/>
    <w:basedOn w:val="ProjConnbulletitem"/>
    <w:rsid w:val="005F42F0"/>
    <w:pPr>
      <w:tabs>
        <w:tab w:val="clear" w:pos="1080"/>
        <w:tab w:val="left" w:pos="360"/>
      </w:tabs>
    </w:pPr>
    <w:rPr>
      <w:sz w:val="20"/>
    </w:rPr>
  </w:style>
  <w:style w:type="paragraph" w:styleId="BalloonText">
    <w:name w:val="Balloon Text"/>
    <w:basedOn w:val="Normal"/>
    <w:link w:val="BalloonTextChar"/>
    <w:uiPriority w:val="99"/>
    <w:semiHidden/>
    <w:unhideWhenUsed/>
    <w:rsid w:val="00954DE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DE6"/>
    <w:rPr>
      <w:rFonts w:ascii="Tahoma" w:hAnsi="Tahoma" w:cs="Tahoma"/>
      <w:sz w:val="16"/>
      <w:szCs w:val="16"/>
    </w:rPr>
  </w:style>
  <w:style w:type="paragraph" w:styleId="Title">
    <w:name w:val="Title"/>
    <w:basedOn w:val="Normal"/>
    <w:next w:val="Normal"/>
    <w:link w:val="TitleChar"/>
    <w:uiPriority w:val="10"/>
    <w:qFormat/>
    <w:rsid w:val="0031512D"/>
    <w:pPr>
      <w:pBdr>
        <w:bottom w:val="single" w:sz="8" w:space="4" w:color="008000"/>
      </w:pBdr>
      <w:spacing w:after="300"/>
      <w:contextualSpacing/>
      <w:jc w:val="right"/>
    </w:pPr>
    <w:rPr>
      <w:rFonts w:asciiTheme="majorHAnsi" w:eastAsiaTheme="majorEastAsia" w:hAnsiTheme="majorHAnsi" w:cstheme="majorBidi"/>
      <w:b/>
      <w:color w:val="008000"/>
      <w:spacing w:val="5"/>
      <w:kern w:val="28"/>
      <w:sz w:val="52"/>
      <w:szCs w:val="52"/>
    </w:rPr>
  </w:style>
  <w:style w:type="character" w:customStyle="1" w:styleId="TitleChar">
    <w:name w:val="Title Char"/>
    <w:basedOn w:val="DefaultParagraphFont"/>
    <w:link w:val="Title"/>
    <w:uiPriority w:val="10"/>
    <w:rsid w:val="0031512D"/>
    <w:rPr>
      <w:rFonts w:asciiTheme="majorHAnsi" w:eastAsiaTheme="majorEastAsia" w:hAnsiTheme="majorHAnsi" w:cstheme="majorBidi"/>
      <w:b/>
      <w:color w:val="008000"/>
      <w:spacing w:val="5"/>
      <w:kern w:val="28"/>
      <w:sz w:val="52"/>
      <w:szCs w:val="52"/>
    </w:rPr>
  </w:style>
  <w:style w:type="paragraph" w:styleId="Subtitle">
    <w:name w:val="Subtitle"/>
    <w:basedOn w:val="Normal"/>
    <w:next w:val="Normal"/>
    <w:link w:val="SubtitleChar"/>
    <w:uiPriority w:val="11"/>
    <w:qFormat/>
    <w:rsid w:val="001E464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E4648"/>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1E3964"/>
    <w:pPr>
      <w:ind w:left="720"/>
      <w:contextualSpacing/>
    </w:pPr>
  </w:style>
  <w:style w:type="table" w:styleId="TableGrid">
    <w:name w:val="Table Grid"/>
    <w:basedOn w:val="TableNormal"/>
    <w:rsid w:val="008D0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0319"/>
    <w:rPr>
      <w:color w:val="0000FF" w:themeColor="hyperlink"/>
      <w:u w:val="single"/>
    </w:rPr>
  </w:style>
  <w:style w:type="character" w:customStyle="1" w:styleId="Heading4Char">
    <w:name w:val="Heading 4 Char"/>
    <w:basedOn w:val="DefaultParagraphFont"/>
    <w:link w:val="Heading4"/>
    <w:uiPriority w:val="9"/>
    <w:rsid w:val="0031512D"/>
    <w:rPr>
      <w:rFonts w:asciiTheme="majorHAnsi" w:eastAsiaTheme="majorEastAsia" w:hAnsiTheme="majorHAnsi" w:cstheme="majorBidi"/>
      <w:b/>
      <w:bCs/>
      <w:i/>
      <w:iCs/>
      <w:color w:val="4F81BD" w:themeColor="accent1"/>
    </w:rPr>
  </w:style>
  <w:style w:type="numbering" w:customStyle="1" w:styleId="StyleOutlinenumberedSmallcaps">
    <w:name w:val="Style Outline numbered Small caps"/>
    <w:basedOn w:val="NoList"/>
    <w:rsid w:val="0031512D"/>
    <w:pPr>
      <w:numPr>
        <w:numId w:val="39"/>
      </w:numPr>
    </w:pPr>
  </w:style>
  <w:style w:type="table" w:customStyle="1" w:styleId="JobApp">
    <w:name w:val="JobApp"/>
    <w:basedOn w:val="TableNormal"/>
    <w:uiPriority w:val="99"/>
    <w:rsid w:val="00EF2BE6"/>
    <w:pPr>
      <w:spacing w:after="0" w:line="240" w:lineRule="auto"/>
    </w:p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auto"/>
    </w:tcPr>
    <w:tblStylePr w:type="firstRow">
      <w:rPr>
        <w:rFonts w:asciiTheme="minorHAnsi" w:hAnsiTheme="minorHAnsi"/>
        <w:b/>
        <w:color w:val="FFFFFF" w:themeColor="background1"/>
        <w:sz w:val="22"/>
      </w:rPr>
      <w:tblPr/>
      <w:tcPr>
        <w:shd w:val="clear" w:color="auto" w:fill="4F81BD"/>
      </w:tcPr>
    </w:tblStylePr>
    <w:tblStylePr w:type="lastRow">
      <w:rPr>
        <w:i/>
      </w:rPr>
    </w:tblStylePr>
    <w:tblStylePr w:type="band1Horz">
      <w:tblPr/>
      <w:tcPr>
        <w:shd w:val="clear" w:color="auto" w:fill="F2F2F2" w:themeFill="background1" w:themeFillShade="F2"/>
      </w:tcPr>
    </w:tblStylePr>
  </w:style>
  <w:style w:type="character" w:styleId="PlaceholderText">
    <w:name w:val="Placeholder Text"/>
    <w:basedOn w:val="DefaultParagraphFont"/>
    <w:uiPriority w:val="99"/>
    <w:semiHidden/>
    <w:rsid w:val="00E17805"/>
    <w:rPr>
      <w:color w:val="808080"/>
    </w:rPr>
  </w:style>
  <w:style w:type="paragraph" w:styleId="NoSpacing">
    <w:name w:val="No Spacing"/>
    <w:qFormat/>
    <w:rsid w:val="00F13326"/>
    <w:pPr>
      <w:spacing w:after="0" w:line="240" w:lineRule="auto"/>
    </w:pPr>
    <w:rPr>
      <w:rFonts w:eastAsiaTheme="minorEastAsia"/>
      <w:lang w:eastAsia="ja-JP"/>
    </w:rPr>
  </w:style>
  <w:style w:type="character" w:styleId="CommentReference">
    <w:name w:val="annotation reference"/>
    <w:basedOn w:val="DefaultParagraphFont"/>
    <w:uiPriority w:val="99"/>
    <w:semiHidden/>
    <w:unhideWhenUsed/>
    <w:rsid w:val="00887A12"/>
    <w:rPr>
      <w:sz w:val="16"/>
      <w:szCs w:val="16"/>
    </w:rPr>
  </w:style>
  <w:style w:type="paragraph" w:styleId="CommentText">
    <w:name w:val="annotation text"/>
    <w:basedOn w:val="Normal"/>
    <w:link w:val="CommentTextChar"/>
    <w:uiPriority w:val="99"/>
    <w:semiHidden/>
    <w:unhideWhenUsed/>
    <w:rsid w:val="00887A12"/>
    <w:rPr>
      <w:sz w:val="20"/>
      <w:szCs w:val="20"/>
    </w:rPr>
  </w:style>
  <w:style w:type="character" w:customStyle="1" w:styleId="CommentTextChar">
    <w:name w:val="Comment Text Char"/>
    <w:basedOn w:val="DefaultParagraphFont"/>
    <w:link w:val="CommentText"/>
    <w:uiPriority w:val="99"/>
    <w:semiHidden/>
    <w:rsid w:val="00887A12"/>
    <w:rPr>
      <w:sz w:val="20"/>
      <w:szCs w:val="20"/>
    </w:rPr>
  </w:style>
  <w:style w:type="paragraph" w:styleId="CommentSubject">
    <w:name w:val="annotation subject"/>
    <w:basedOn w:val="CommentText"/>
    <w:next w:val="CommentText"/>
    <w:link w:val="CommentSubjectChar"/>
    <w:uiPriority w:val="99"/>
    <w:semiHidden/>
    <w:unhideWhenUsed/>
    <w:rsid w:val="00887A12"/>
    <w:rPr>
      <w:b/>
      <w:bCs/>
    </w:rPr>
  </w:style>
  <w:style w:type="character" w:customStyle="1" w:styleId="CommentSubjectChar">
    <w:name w:val="Comment Subject Char"/>
    <w:basedOn w:val="CommentTextChar"/>
    <w:link w:val="CommentSubject"/>
    <w:uiPriority w:val="99"/>
    <w:semiHidden/>
    <w:rsid w:val="00887A12"/>
    <w:rPr>
      <w:b/>
      <w:bCs/>
      <w:sz w:val="20"/>
      <w:szCs w:val="20"/>
    </w:rPr>
  </w:style>
  <w:style w:type="paragraph" w:styleId="NormalWeb">
    <w:name w:val="Normal (Web)"/>
    <w:basedOn w:val="Normal"/>
    <w:uiPriority w:val="99"/>
    <w:semiHidden/>
    <w:unhideWhenUsed/>
    <w:rsid w:val="00887A12"/>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D4111"/>
  </w:style>
  <w:style w:type="character" w:styleId="Emphasis">
    <w:name w:val="Emphasis"/>
    <w:basedOn w:val="DefaultParagraphFont"/>
    <w:uiPriority w:val="20"/>
    <w:qFormat/>
    <w:rsid w:val="00AD41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782442">
      <w:bodyDiv w:val="1"/>
      <w:marLeft w:val="0"/>
      <w:marRight w:val="0"/>
      <w:marTop w:val="0"/>
      <w:marBottom w:val="0"/>
      <w:divBdr>
        <w:top w:val="none" w:sz="0" w:space="0" w:color="auto"/>
        <w:left w:val="none" w:sz="0" w:space="0" w:color="auto"/>
        <w:bottom w:val="none" w:sz="0" w:space="0" w:color="auto"/>
        <w:right w:val="none" w:sz="0" w:space="0" w:color="auto"/>
      </w:divBdr>
    </w:div>
    <w:div w:id="620842480">
      <w:bodyDiv w:val="1"/>
      <w:marLeft w:val="0"/>
      <w:marRight w:val="0"/>
      <w:marTop w:val="0"/>
      <w:marBottom w:val="0"/>
      <w:divBdr>
        <w:top w:val="none" w:sz="0" w:space="0" w:color="auto"/>
        <w:left w:val="none" w:sz="0" w:space="0" w:color="auto"/>
        <w:bottom w:val="none" w:sz="0" w:space="0" w:color="auto"/>
        <w:right w:val="none" w:sz="0" w:space="0" w:color="auto"/>
      </w:divBdr>
    </w:div>
    <w:div w:id="651640835">
      <w:bodyDiv w:val="1"/>
      <w:marLeft w:val="0"/>
      <w:marRight w:val="0"/>
      <w:marTop w:val="0"/>
      <w:marBottom w:val="0"/>
      <w:divBdr>
        <w:top w:val="none" w:sz="0" w:space="0" w:color="auto"/>
        <w:left w:val="none" w:sz="0" w:space="0" w:color="auto"/>
        <w:bottom w:val="none" w:sz="0" w:space="0" w:color="auto"/>
        <w:right w:val="none" w:sz="0" w:space="0" w:color="auto"/>
      </w:divBdr>
    </w:div>
    <w:div w:id="665014603">
      <w:bodyDiv w:val="1"/>
      <w:marLeft w:val="0"/>
      <w:marRight w:val="0"/>
      <w:marTop w:val="0"/>
      <w:marBottom w:val="0"/>
      <w:divBdr>
        <w:top w:val="none" w:sz="0" w:space="0" w:color="auto"/>
        <w:left w:val="none" w:sz="0" w:space="0" w:color="auto"/>
        <w:bottom w:val="none" w:sz="0" w:space="0" w:color="auto"/>
        <w:right w:val="none" w:sz="0" w:space="0" w:color="auto"/>
      </w:divBdr>
    </w:div>
    <w:div w:id="670066030">
      <w:bodyDiv w:val="1"/>
      <w:marLeft w:val="0"/>
      <w:marRight w:val="0"/>
      <w:marTop w:val="0"/>
      <w:marBottom w:val="0"/>
      <w:divBdr>
        <w:top w:val="none" w:sz="0" w:space="0" w:color="auto"/>
        <w:left w:val="none" w:sz="0" w:space="0" w:color="auto"/>
        <w:bottom w:val="none" w:sz="0" w:space="0" w:color="auto"/>
        <w:right w:val="none" w:sz="0" w:space="0" w:color="auto"/>
      </w:divBdr>
    </w:div>
    <w:div w:id="1438405297">
      <w:bodyDiv w:val="1"/>
      <w:marLeft w:val="0"/>
      <w:marRight w:val="0"/>
      <w:marTop w:val="0"/>
      <w:marBottom w:val="0"/>
      <w:divBdr>
        <w:top w:val="none" w:sz="0" w:space="0" w:color="auto"/>
        <w:left w:val="none" w:sz="0" w:space="0" w:color="auto"/>
        <w:bottom w:val="none" w:sz="0" w:space="0" w:color="auto"/>
        <w:right w:val="none" w:sz="0" w:space="0" w:color="auto"/>
      </w:divBdr>
    </w:div>
    <w:div w:id="1593927007">
      <w:bodyDiv w:val="1"/>
      <w:marLeft w:val="0"/>
      <w:marRight w:val="0"/>
      <w:marTop w:val="0"/>
      <w:marBottom w:val="0"/>
      <w:divBdr>
        <w:top w:val="none" w:sz="0" w:space="0" w:color="auto"/>
        <w:left w:val="none" w:sz="0" w:space="0" w:color="auto"/>
        <w:bottom w:val="none" w:sz="0" w:space="0" w:color="auto"/>
        <w:right w:val="none" w:sz="0" w:space="0" w:color="auto"/>
      </w:divBdr>
    </w:div>
    <w:div w:id="1837761374">
      <w:bodyDiv w:val="1"/>
      <w:marLeft w:val="0"/>
      <w:marRight w:val="0"/>
      <w:marTop w:val="0"/>
      <w:marBottom w:val="0"/>
      <w:divBdr>
        <w:top w:val="none" w:sz="0" w:space="0" w:color="auto"/>
        <w:left w:val="none" w:sz="0" w:space="0" w:color="auto"/>
        <w:bottom w:val="none" w:sz="0" w:space="0" w:color="auto"/>
        <w:right w:val="none" w:sz="0" w:space="0" w:color="auto"/>
      </w:divBdr>
    </w:div>
    <w:div w:id="186636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http://techwhirl.com" TargetMode="External"/><Relationship Id="rId2" Type="http://schemas.openxmlformats.org/officeDocument/2006/relationships/hyperlink" Target="file:///C:\Users\jillpviers\Documents\ForWord%20Consulting\TechWhirl\Templates\forword.co" TargetMode="External"/><Relationship Id="rId1" Type="http://schemas.openxmlformats.org/officeDocument/2006/relationships/image" Target="media/image2.jp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E26D9-9D9E-4F44-948E-B6E65CF06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Giordano</dc:creator>
  <cp:lastModifiedBy>Connie Giordano</cp:lastModifiedBy>
  <cp:revision>2</cp:revision>
  <dcterms:created xsi:type="dcterms:W3CDTF">2015-07-03T22:20:00Z</dcterms:created>
  <dcterms:modified xsi:type="dcterms:W3CDTF">2015-07-03T22:20:00Z</dcterms:modified>
</cp:coreProperties>
</file>